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8FC97" w14:textId="77777777" w:rsidR="008E5482" w:rsidRPr="00C75618" w:rsidRDefault="008E5482" w:rsidP="008E5482"/>
    <w:p w14:paraId="0D4E2A60" w14:textId="15F73808" w:rsidR="004409BD" w:rsidRPr="00C75618" w:rsidRDefault="004409BD" w:rsidP="004409BD">
      <w:pPr>
        <w:jc w:val="center"/>
        <w:rPr>
          <w:b/>
          <w:bCs/>
        </w:rPr>
      </w:pPr>
      <w:r>
        <w:rPr>
          <w:b/>
          <w:bCs/>
        </w:rPr>
        <w:t>Values work with</w:t>
      </w:r>
      <w:r w:rsidR="00672F4F">
        <w:rPr>
          <w:b/>
          <w:bCs/>
        </w:rPr>
        <w:t xml:space="preserve"> B Corp</w:t>
      </w:r>
      <w:r>
        <w:rPr>
          <w:b/>
          <w:bCs/>
        </w:rPr>
        <w:t>:</w:t>
      </w:r>
      <w:r w:rsidR="00672F4F">
        <w:rPr>
          <w:b/>
          <w:bCs/>
        </w:rPr>
        <w:t xml:space="preserve"> </w:t>
      </w:r>
      <w:r w:rsidR="001B5F76">
        <w:rPr>
          <w:b/>
          <w:bCs/>
        </w:rPr>
        <w:t>Sustaining</w:t>
      </w:r>
      <w:r w:rsidR="00672F4F" w:rsidRPr="00672F4F">
        <w:rPr>
          <w:b/>
          <w:bCs/>
        </w:rPr>
        <w:t xml:space="preserve"> </w:t>
      </w:r>
      <w:r w:rsidR="004846AC">
        <w:rPr>
          <w:b/>
          <w:bCs/>
        </w:rPr>
        <w:t xml:space="preserve">membership with </w:t>
      </w:r>
      <w:r w:rsidR="00672F4F">
        <w:rPr>
          <w:b/>
          <w:bCs/>
        </w:rPr>
        <w:t>a prosocial certification</w:t>
      </w:r>
    </w:p>
    <w:p w14:paraId="35EE95E7" w14:textId="77777777" w:rsidR="008E5482" w:rsidRPr="00C75618" w:rsidRDefault="008E5482" w:rsidP="008E5482"/>
    <w:p w14:paraId="1D148E6B" w14:textId="626F7C9B" w:rsidR="00202B31" w:rsidRPr="00C75618" w:rsidRDefault="00202B31" w:rsidP="00163F76">
      <w:pPr>
        <w:spacing w:line="480" w:lineRule="auto"/>
        <w:rPr>
          <w:color w:val="000000" w:themeColor="text1"/>
        </w:rPr>
      </w:pPr>
      <w:r w:rsidRPr="00C75618">
        <w:rPr>
          <w:b/>
          <w:bCs/>
          <w:color w:val="000000" w:themeColor="text1"/>
        </w:rPr>
        <w:t>Abstract</w:t>
      </w:r>
      <w:r w:rsidR="00163F76" w:rsidRPr="00780EAB">
        <w:rPr>
          <w:color w:val="000000" w:themeColor="text1"/>
        </w:rPr>
        <w:t xml:space="preserve">: </w:t>
      </w:r>
      <w:r w:rsidR="00A1269C">
        <w:rPr>
          <w:color w:val="000000" w:themeColor="text1"/>
        </w:rPr>
        <w:t>H</w:t>
      </w:r>
      <w:r w:rsidR="00AE0F54">
        <w:rPr>
          <w:color w:val="000000" w:themeColor="text1"/>
        </w:rPr>
        <w:t>ow</w:t>
      </w:r>
      <w:r w:rsidR="00780EAB">
        <w:rPr>
          <w:color w:val="000000" w:themeColor="text1"/>
        </w:rPr>
        <w:t xml:space="preserve"> compan</w:t>
      </w:r>
      <w:r w:rsidR="00AE0F54">
        <w:rPr>
          <w:color w:val="000000" w:themeColor="text1"/>
        </w:rPr>
        <w:t>y leaders</w:t>
      </w:r>
      <w:r w:rsidR="00780EAB">
        <w:rPr>
          <w:color w:val="000000" w:themeColor="text1"/>
        </w:rPr>
        <w:t xml:space="preserve"> engage with a prosocial certification over time </w:t>
      </w:r>
      <w:r w:rsidR="00AE0F54">
        <w:rPr>
          <w:color w:val="000000" w:themeColor="text1"/>
        </w:rPr>
        <w:t xml:space="preserve">to sustain membership </w:t>
      </w:r>
      <w:r w:rsidR="00087536">
        <w:rPr>
          <w:color w:val="000000" w:themeColor="text1"/>
        </w:rPr>
        <w:t>is</w:t>
      </w:r>
      <w:r w:rsidR="00780EAB">
        <w:rPr>
          <w:color w:val="000000" w:themeColor="text1"/>
        </w:rPr>
        <w:t xml:space="preserve"> poorly understood</w:t>
      </w:r>
      <w:r w:rsidR="00AE0F54">
        <w:rPr>
          <w:color w:val="000000" w:themeColor="text1"/>
        </w:rPr>
        <w:t>, particularly from a values perspective</w:t>
      </w:r>
      <w:r w:rsidR="00780EAB">
        <w:rPr>
          <w:color w:val="000000" w:themeColor="text1"/>
        </w:rPr>
        <w:t xml:space="preserve">. </w:t>
      </w:r>
      <w:r w:rsidRPr="00C75618">
        <w:rPr>
          <w:color w:val="000000" w:themeColor="text1"/>
        </w:rPr>
        <w:t>In this qualitative</w:t>
      </w:r>
      <w:r w:rsidR="00163F76" w:rsidRPr="00C75618">
        <w:rPr>
          <w:color w:val="000000" w:themeColor="text1"/>
        </w:rPr>
        <w:t>, inductive</w:t>
      </w:r>
      <w:r w:rsidRPr="00C75618">
        <w:rPr>
          <w:color w:val="000000" w:themeColor="text1"/>
        </w:rPr>
        <w:t xml:space="preserve"> study, we interviewed executives of </w:t>
      </w:r>
      <w:r w:rsidR="00E00263" w:rsidRPr="00C75618">
        <w:rPr>
          <w:color w:val="000000" w:themeColor="text1"/>
        </w:rPr>
        <w:t xml:space="preserve">U.S. </w:t>
      </w:r>
      <w:r w:rsidRPr="00C75618">
        <w:rPr>
          <w:color w:val="000000" w:themeColor="text1"/>
        </w:rPr>
        <w:t xml:space="preserve">B Corp certified companies at two points in time to investigate how </w:t>
      </w:r>
      <w:r w:rsidR="00F50C6F" w:rsidRPr="00C75618">
        <w:rPr>
          <w:color w:val="000000" w:themeColor="text1"/>
        </w:rPr>
        <w:t xml:space="preserve">they </w:t>
      </w:r>
      <w:r w:rsidR="00780EAB">
        <w:rPr>
          <w:color w:val="000000" w:themeColor="text1"/>
        </w:rPr>
        <w:t xml:space="preserve">enacted values </w:t>
      </w:r>
      <w:r w:rsidR="000B1DEE">
        <w:rPr>
          <w:color w:val="000000" w:themeColor="text1"/>
        </w:rPr>
        <w:t>work</w:t>
      </w:r>
      <w:r w:rsidR="00780EAB">
        <w:rPr>
          <w:color w:val="000000" w:themeColor="text1"/>
        </w:rPr>
        <w:t>, or the articulation and accomplishment of values through actions, over time to support continued membership</w:t>
      </w:r>
      <w:r w:rsidRPr="00C75618">
        <w:rPr>
          <w:color w:val="000000" w:themeColor="text1"/>
        </w:rPr>
        <w:t xml:space="preserve">. </w:t>
      </w:r>
      <w:r w:rsidR="002C4B95" w:rsidRPr="00C75618">
        <w:rPr>
          <w:color w:val="000000" w:themeColor="text1"/>
        </w:rPr>
        <w:t xml:space="preserve">We </w:t>
      </w:r>
      <w:r w:rsidR="00780EAB">
        <w:rPr>
          <w:color w:val="000000" w:themeColor="text1"/>
        </w:rPr>
        <w:t>f</w:t>
      </w:r>
      <w:r w:rsidR="001B26BA">
        <w:rPr>
          <w:color w:val="000000" w:themeColor="text1"/>
        </w:rPr>
        <w:t>ou</w:t>
      </w:r>
      <w:r w:rsidR="00780EAB">
        <w:rPr>
          <w:color w:val="000000" w:themeColor="text1"/>
        </w:rPr>
        <w:t>nd company leaders enact</w:t>
      </w:r>
      <w:r w:rsidR="001B26BA">
        <w:rPr>
          <w:color w:val="000000" w:themeColor="text1"/>
        </w:rPr>
        <w:t>ed</w:t>
      </w:r>
      <w:r w:rsidR="002C4B95" w:rsidRPr="00C75618">
        <w:rPr>
          <w:color w:val="000000" w:themeColor="text1"/>
        </w:rPr>
        <w:t xml:space="preserve"> </w:t>
      </w:r>
      <w:r w:rsidR="002C4B95" w:rsidRPr="001B2460">
        <w:rPr>
          <w:color w:val="000000" w:themeColor="text1"/>
        </w:rPr>
        <w:t>three</w:t>
      </w:r>
      <w:r w:rsidR="00184E7D" w:rsidRPr="001B2460">
        <w:rPr>
          <w:color w:val="000000" w:themeColor="text1"/>
        </w:rPr>
        <w:t xml:space="preserve"> </w:t>
      </w:r>
      <w:r w:rsidR="007E2F6A" w:rsidRPr="001B2460">
        <w:rPr>
          <w:color w:val="000000" w:themeColor="text1"/>
        </w:rPr>
        <w:t xml:space="preserve">types of values </w:t>
      </w:r>
      <w:r w:rsidR="000B1DEE">
        <w:rPr>
          <w:color w:val="000000" w:themeColor="text1"/>
        </w:rPr>
        <w:t>work</w:t>
      </w:r>
      <w:r w:rsidR="00780EAB" w:rsidRPr="00780EAB">
        <w:rPr>
          <w:color w:val="000000" w:themeColor="text1"/>
        </w:rPr>
        <w:t xml:space="preserve"> </w:t>
      </w:r>
      <w:r w:rsidR="00780EAB">
        <w:rPr>
          <w:color w:val="000000" w:themeColor="text1"/>
        </w:rPr>
        <w:t xml:space="preserve">through </w:t>
      </w:r>
      <w:r w:rsidR="00780EAB" w:rsidRPr="00780EAB">
        <w:rPr>
          <w:color w:val="000000" w:themeColor="text1"/>
        </w:rPr>
        <w:t>membership with the B Corp certification</w:t>
      </w:r>
      <w:r w:rsidR="002C4B95" w:rsidRPr="00C75618">
        <w:rPr>
          <w:color w:val="000000" w:themeColor="text1"/>
        </w:rPr>
        <w:t xml:space="preserve">: </w:t>
      </w:r>
      <w:r w:rsidR="007E2F6A" w:rsidRPr="007E2F6A">
        <w:rPr>
          <w:i/>
          <w:iCs/>
          <w:color w:val="000000" w:themeColor="text1"/>
        </w:rPr>
        <w:t>internalizing</w:t>
      </w:r>
      <w:r w:rsidR="00D832EB">
        <w:rPr>
          <w:color w:val="000000" w:themeColor="text1"/>
        </w:rPr>
        <w:t>,</w:t>
      </w:r>
      <w:r w:rsidR="007E2F6A">
        <w:rPr>
          <w:i/>
          <w:iCs/>
          <w:color w:val="000000" w:themeColor="text1"/>
        </w:rPr>
        <w:t xml:space="preserve"> participatin</w:t>
      </w:r>
      <w:r w:rsidR="00D832EB">
        <w:rPr>
          <w:i/>
          <w:iCs/>
          <w:color w:val="000000" w:themeColor="text1"/>
        </w:rPr>
        <w:t xml:space="preserve">g, </w:t>
      </w:r>
      <w:r w:rsidR="00D832EB" w:rsidRPr="00D451AA">
        <w:rPr>
          <w:color w:val="000000" w:themeColor="text1"/>
        </w:rPr>
        <w:t>and</w:t>
      </w:r>
      <w:r w:rsidR="00D832EB">
        <w:rPr>
          <w:i/>
          <w:iCs/>
          <w:color w:val="000000" w:themeColor="text1"/>
        </w:rPr>
        <w:t xml:space="preserve"> </w:t>
      </w:r>
      <w:r w:rsidR="007E2F6A">
        <w:rPr>
          <w:i/>
          <w:iCs/>
          <w:color w:val="000000" w:themeColor="text1"/>
        </w:rPr>
        <w:t>infusing</w:t>
      </w:r>
      <w:r w:rsidR="00853FE0" w:rsidRPr="00C75618">
        <w:rPr>
          <w:color w:val="000000" w:themeColor="text1"/>
        </w:rPr>
        <w:t xml:space="preserve">. </w:t>
      </w:r>
      <w:r w:rsidR="00780EAB">
        <w:rPr>
          <w:color w:val="000000" w:themeColor="text1"/>
        </w:rPr>
        <w:t xml:space="preserve">We develop a theoretical </w:t>
      </w:r>
      <w:r w:rsidR="00087536">
        <w:rPr>
          <w:color w:val="000000" w:themeColor="text1"/>
        </w:rPr>
        <w:t>model describing</w:t>
      </w:r>
      <w:r w:rsidR="00780EAB">
        <w:rPr>
          <w:color w:val="000000" w:themeColor="text1"/>
        </w:rPr>
        <w:t xml:space="preserve"> how</w:t>
      </w:r>
      <w:r w:rsidR="002B7689">
        <w:rPr>
          <w:color w:val="000000" w:themeColor="text1"/>
        </w:rPr>
        <w:t xml:space="preserve"> </w:t>
      </w:r>
      <w:r w:rsidR="002B7689" w:rsidRPr="008573CF">
        <w:rPr>
          <w:color w:val="000000" w:themeColor="text1"/>
        </w:rPr>
        <w:t xml:space="preserve">enacting </w:t>
      </w:r>
      <w:r w:rsidR="00087536" w:rsidRPr="008573CF">
        <w:rPr>
          <w:color w:val="000000" w:themeColor="text1"/>
        </w:rPr>
        <w:t xml:space="preserve">only internalizing values </w:t>
      </w:r>
      <w:r w:rsidR="000B1DEE" w:rsidRPr="008573CF">
        <w:rPr>
          <w:color w:val="000000" w:themeColor="text1"/>
        </w:rPr>
        <w:t>work</w:t>
      </w:r>
      <w:r w:rsidR="00087536" w:rsidRPr="008573CF">
        <w:rPr>
          <w:color w:val="000000" w:themeColor="text1"/>
        </w:rPr>
        <w:t xml:space="preserve"> does not support sustained membership, whereas enacting </w:t>
      </w:r>
      <w:r w:rsidR="008573CF" w:rsidRPr="008573CF">
        <w:rPr>
          <w:color w:val="000000" w:themeColor="text1"/>
        </w:rPr>
        <w:t>internalizing with participating and/or infusing</w:t>
      </w:r>
      <w:r w:rsidR="00E34AA2" w:rsidRPr="008573CF">
        <w:rPr>
          <w:color w:val="000000" w:themeColor="text1"/>
        </w:rPr>
        <w:t xml:space="preserve"> values </w:t>
      </w:r>
      <w:r w:rsidR="000B1DEE" w:rsidRPr="008573CF">
        <w:rPr>
          <w:color w:val="000000" w:themeColor="text1"/>
        </w:rPr>
        <w:t>work</w:t>
      </w:r>
      <w:r w:rsidR="00E34AA2" w:rsidRPr="008573CF">
        <w:rPr>
          <w:color w:val="000000" w:themeColor="text1"/>
        </w:rPr>
        <w:t xml:space="preserve"> does</w:t>
      </w:r>
      <w:r w:rsidR="002B7689" w:rsidRPr="008573CF">
        <w:rPr>
          <w:color w:val="000000" w:themeColor="text1"/>
        </w:rPr>
        <w:t xml:space="preserve">. </w:t>
      </w:r>
      <w:r w:rsidRPr="008573CF">
        <w:rPr>
          <w:color w:val="000000" w:themeColor="text1"/>
        </w:rPr>
        <w:t>This</w:t>
      </w:r>
      <w:r w:rsidRPr="00C75618">
        <w:rPr>
          <w:color w:val="000000" w:themeColor="text1"/>
        </w:rPr>
        <w:t xml:space="preserve"> study </w:t>
      </w:r>
      <w:r w:rsidR="00D464EE" w:rsidRPr="00C75618">
        <w:rPr>
          <w:color w:val="000000" w:themeColor="text1"/>
        </w:rPr>
        <w:t>deepens</w:t>
      </w:r>
      <w:r w:rsidR="00EA31C1" w:rsidRPr="00C75618">
        <w:rPr>
          <w:color w:val="000000" w:themeColor="text1"/>
        </w:rPr>
        <w:t xml:space="preserve"> theory on prosocial certification</w:t>
      </w:r>
      <w:r w:rsidR="00D464EE" w:rsidRPr="00C75618">
        <w:rPr>
          <w:color w:val="000000" w:themeColor="text1"/>
        </w:rPr>
        <w:t>,</w:t>
      </w:r>
      <w:r w:rsidR="00EA31C1" w:rsidRPr="00C75618">
        <w:rPr>
          <w:color w:val="000000" w:themeColor="text1"/>
        </w:rPr>
        <w:t xml:space="preserve"> beyond</w:t>
      </w:r>
      <w:r w:rsidR="00D464EE" w:rsidRPr="00C75618">
        <w:rPr>
          <w:color w:val="000000" w:themeColor="text1"/>
        </w:rPr>
        <w:t xml:space="preserve"> a focus on</w:t>
      </w:r>
      <w:r w:rsidR="00983B8F" w:rsidRPr="00C75618">
        <w:rPr>
          <w:color w:val="000000" w:themeColor="text1"/>
        </w:rPr>
        <w:t xml:space="preserve"> </w:t>
      </w:r>
      <w:r w:rsidR="00087536">
        <w:rPr>
          <w:color w:val="000000" w:themeColor="text1"/>
        </w:rPr>
        <w:t>adoption</w:t>
      </w:r>
      <w:r w:rsidR="00983B8F" w:rsidRPr="00C75618">
        <w:rPr>
          <w:color w:val="000000" w:themeColor="text1"/>
        </w:rPr>
        <w:t xml:space="preserve"> and promotion, </w:t>
      </w:r>
      <w:r w:rsidR="00576507" w:rsidRPr="00C75618">
        <w:rPr>
          <w:color w:val="000000" w:themeColor="text1"/>
        </w:rPr>
        <w:t>to develop values-based processes that support</w:t>
      </w:r>
      <w:r w:rsidR="00087536">
        <w:rPr>
          <w:color w:val="000000" w:themeColor="text1"/>
        </w:rPr>
        <w:t xml:space="preserve"> sustained membership over time, and thus effective </w:t>
      </w:r>
      <w:r w:rsidR="00780EAB">
        <w:rPr>
          <w:color w:val="000000" w:themeColor="text1"/>
        </w:rPr>
        <w:t>pursuit of</w:t>
      </w:r>
      <w:r w:rsidR="00EA31C1" w:rsidRPr="00C75618">
        <w:rPr>
          <w:color w:val="000000" w:themeColor="text1"/>
        </w:rPr>
        <w:t xml:space="preserve"> corporate sustainability</w:t>
      </w:r>
      <w:r w:rsidRPr="00C75618">
        <w:rPr>
          <w:color w:val="000000" w:themeColor="text1"/>
        </w:rPr>
        <w:t>.</w:t>
      </w:r>
    </w:p>
    <w:p w14:paraId="38A8568B" w14:textId="29E3BA11" w:rsidR="00202B31" w:rsidRPr="00C75618" w:rsidRDefault="00202B31" w:rsidP="00202B31">
      <w:pPr>
        <w:spacing w:line="480" w:lineRule="auto"/>
        <w:rPr>
          <w:color w:val="000000" w:themeColor="text1"/>
        </w:rPr>
      </w:pPr>
      <w:r w:rsidRPr="00C75618">
        <w:rPr>
          <w:b/>
          <w:bCs/>
          <w:color w:val="000000" w:themeColor="text1"/>
        </w:rPr>
        <w:t>Keywords</w:t>
      </w:r>
      <w:r w:rsidRPr="00C75618">
        <w:rPr>
          <w:color w:val="000000" w:themeColor="text1"/>
        </w:rPr>
        <w:t>: B Corp,</w:t>
      </w:r>
      <w:r w:rsidR="00D521B7" w:rsidRPr="00C75618">
        <w:rPr>
          <w:color w:val="000000" w:themeColor="text1"/>
        </w:rPr>
        <w:t xml:space="preserve"> </w:t>
      </w:r>
      <w:r w:rsidR="001D628F" w:rsidRPr="00C75618">
        <w:rPr>
          <w:color w:val="000000" w:themeColor="text1"/>
        </w:rPr>
        <w:t xml:space="preserve">corporate sustainability, </w:t>
      </w:r>
      <w:r w:rsidRPr="00C75618">
        <w:rPr>
          <w:color w:val="000000" w:themeColor="text1"/>
        </w:rPr>
        <w:t>prosocial certification</w:t>
      </w:r>
      <w:r w:rsidR="00D521B7" w:rsidRPr="00C75618">
        <w:rPr>
          <w:color w:val="000000" w:themeColor="text1"/>
        </w:rPr>
        <w:t xml:space="preserve">, </w:t>
      </w:r>
      <w:r w:rsidR="00FA22AC" w:rsidRPr="00C75618">
        <w:rPr>
          <w:color w:val="000000" w:themeColor="text1"/>
        </w:rPr>
        <w:t>qualitative</w:t>
      </w:r>
      <w:r w:rsidR="00E5446B" w:rsidRPr="00C75618">
        <w:rPr>
          <w:color w:val="000000" w:themeColor="text1"/>
        </w:rPr>
        <w:t xml:space="preserve"> research</w:t>
      </w:r>
      <w:r w:rsidR="00FA22AC" w:rsidRPr="00C75618">
        <w:rPr>
          <w:color w:val="000000" w:themeColor="text1"/>
        </w:rPr>
        <w:t xml:space="preserve">, </w:t>
      </w:r>
      <w:r w:rsidR="00D521B7" w:rsidRPr="00C75618">
        <w:rPr>
          <w:color w:val="000000" w:themeColor="text1"/>
        </w:rPr>
        <w:t>values</w:t>
      </w:r>
      <w:r w:rsidR="00043605">
        <w:rPr>
          <w:color w:val="000000" w:themeColor="text1"/>
        </w:rPr>
        <w:t xml:space="preserve"> </w:t>
      </w:r>
      <w:r w:rsidR="000B1DEE">
        <w:rPr>
          <w:color w:val="000000" w:themeColor="text1"/>
        </w:rPr>
        <w:t>work</w:t>
      </w:r>
    </w:p>
    <w:p w14:paraId="2D0CEAC3" w14:textId="77777777" w:rsidR="00202B31" w:rsidRPr="00C75618" w:rsidRDefault="00202B31" w:rsidP="00202B31">
      <w:pPr>
        <w:rPr>
          <w:rStyle w:val="apple-converted-space"/>
          <w:rFonts w:eastAsia="Calibri"/>
          <w:b/>
          <w:bCs/>
          <w:color w:val="000000" w:themeColor="text1"/>
        </w:rPr>
      </w:pPr>
      <w:r w:rsidRPr="00C75618">
        <w:rPr>
          <w:rStyle w:val="apple-converted-space"/>
          <w:rFonts w:eastAsia="Calibri"/>
          <w:b/>
          <w:bCs/>
          <w:color w:val="000000" w:themeColor="text1"/>
        </w:rPr>
        <w:br w:type="page"/>
      </w:r>
    </w:p>
    <w:p w14:paraId="66CD34B6" w14:textId="0C4315D1" w:rsidR="00672F4F" w:rsidRPr="00C75618" w:rsidRDefault="00672F4F" w:rsidP="00672F4F">
      <w:pPr>
        <w:jc w:val="center"/>
        <w:rPr>
          <w:b/>
          <w:bCs/>
        </w:rPr>
      </w:pPr>
      <w:r>
        <w:rPr>
          <w:b/>
          <w:bCs/>
        </w:rPr>
        <w:lastRenderedPageBreak/>
        <w:t xml:space="preserve">Values work with B Corp: </w:t>
      </w:r>
      <w:r w:rsidR="001B5F76">
        <w:rPr>
          <w:b/>
          <w:bCs/>
        </w:rPr>
        <w:t>Sustaining</w:t>
      </w:r>
      <w:r w:rsidRPr="00672F4F">
        <w:rPr>
          <w:b/>
          <w:bCs/>
        </w:rPr>
        <w:t xml:space="preserve"> </w:t>
      </w:r>
      <w:r>
        <w:rPr>
          <w:b/>
          <w:bCs/>
        </w:rPr>
        <w:t>membership with a prosocial certification</w:t>
      </w:r>
    </w:p>
    <w:p w14:paraId="1396CD50" w14:textId="5C4EC50A" w:rsidR="00234E72" w:rsidRPr="00C75618" w:rsidRDefault="00780EAB" w:rsidP="00403C37">
      <w:pPr>
        <w:rPr>
          <w:b/>
          <w:bCs/>
        </w:rPr>
      </w:pPr>
      <w:r>
        <w:rPr>
          <w:b/>
          <w:bCs/>
        </w:rPr>
        <w:t xml:space="preserve"> </w:t>
      </w:r>
    </w:p>
    <w:p w14:paraId="022536E6" w14:textId="6F310374" w:rsidR="00715B3A" w:rsidRDefault="00202B31" w:rsidP="00715B3A">
      <w:pPr>
        <w:spacing w:line="480" w:lineRule="auto"/>
        <w:ind w:firstLine="720"/>
        <w:rPr>
          <w:bCs/>
          <w:noProof/>
          <w:color w:val="000000" w:themeColor="text1"/>
        </w:rPr>
      </w:pPr>
      <w:r w:rsidRPr="00C75618">
        <w:rPr>
          <w:color w:val="000000" w:themeColor="text1"/>
        </w:rPr>
        <w:t xml:space="preserve">Recent work suggests that membership with a prosocial certification can assist companies in </w:t>
      </w:r>
      <w:r w:rsidR="00234E72" w:rsidRPr="00C75618">
        <w:rPr>
          <w:color w:val="000000" w:themeColor="text1"/>
        </w:rPr>
        <w:t xml:space="preserve">pursuing corporate </w:t>
      </w:r>
      <w:r w:rsidR="00234E72" w:rsidRPr="008573CF">
        <w:rPr>
          <w:color w:val="000000" w:themeColor="text1"/>
        </w:rPr>
        <w:t>sustainability</w:t>
      </w:r>
      <w:r w:rsidRPr="008573CF">
        <w:rPr>
          <w:color w:val="000000" w:themeColor="text1"/>
        </w:rPr>
        <w:t xml:space="preserve"> (Davies </w:t>
      </w:r>
      <w:r w:rsidR="00B167A2" w:rsidRPr="008573CF">
        <w:rPr>
          <w:color w:val="000000" w:themeColor="text1"/>
        </w:rPr>
        <w:t>&amp;</w:t>
      </w:r>
      <w:r w:rsidRPr="008573CF">
        <w:rPr>
          <w:color w:val="000000" w:themeColor="text1"/>
        </w:rPr>
        <w:t xml:space="preserve"> Doherty, 2019; </w:t>
      </w:r>
      <w:r w:rsidR="005920F0" w:rsidRPr="008573CF">
        <w:rPr>
          <w:color w:val="000000" w:themeColor="text1"/>
        </w:rPr>
        <w:t xml:space="preserve">Moroz, </w:t>
      </w:r>
      <w:proofErr w:type="spellStart"/>
      <w:r w:rsidR="005920F0" w:rsidRPr="008573CF">
        <w:rPr>
          <w:color w:val="000000" w:themeColor="text1"/>
        </w:rPr>
        <w:t>Branzei</w:t>
      </w:r>
      <w:proofErr w:type="spellEnd"/>
      <w:r w:rsidR="005920F0" w:rsidRPr="008573CF">
        <w:rPr>
          <w:color w:val="000000" w:themeColor="text1"/>
        </w:rPr>
        <w:t>, Parker, &amp; Gamble, 2018</w:t>
      </w:r>
      <w:r w:rsidRPr="008573CF">
        <w:rPr>
          <w:color w:val="000000" w:themeColor="text1"/>
        </w:rPr>
        <w:t>)</w:t>
      </w:r>
      <w:r w:rsidR="009C0383" w:rsidRPr="008573CF">
        <w:rPr>
          <w:color w:val="000000" w:themeColor="text1"/>
        </w:rPr>
        <w:t>, particularly</w:t>
      </w:r>
      <w:r w:rsidR="009C0383">
        <w:rPr>
          <w:color w:val="000000" w:themeColor="text1"/>
        </w:rPr>
        <w:t xml:space="preserve"> over longer temporal horizons </w:t>
      </w:r>
      <w:r w:rsidR="005920F0" w:rsidRPr="003C2148">
        <w:rPr>
          <w:color w:val="000000" w:themeColor="text1"/>
        </w:rPr>
        <w:t>(</w:t>
      </w:r>
      <w:r w:rsidR="003C2148" w:rsidRPr="003C2148">
        <w:rPr>
          <w:color w:val="000000" w:themeColor="text1"/>
        </w:rPr>
        <w:t>Lahneman</w:t>
      </w:r>
      <w:r w:rsidR="003C2148" w:rsidRPr="008573CF">
        <w:rPr>
          <w:color w:val="000000" w:themeColor="text1"/>
        </w:rPr>
        <w:t xml:space="preserve"> &amp; Howard-Grenville, 2025</w:t>
      </w:r>
      <w:r w:rsidR="00BE1191">
        <w:rPr>
          <w:color w:val="000000" w:themeColor="text1"/>
        </w:rPr>
        <w:t>).</w:t>
      </w:r>
      <w:r w:rsidR="00234E72" w:rsidRPr="00C75618">
        <w:rPr>
          <w:color w:val="000000" w:themeColor="text1"/>
        </w:rPr>
        <w:t xml:space="preserve"> Corporate </w:t>
      </w:r>
      <w:r w:rsidR="00234E72" w:rsidRPr="005920F0">
        <w:rPr>
          <w:color w:val="000000" w:themeColor="text1"/>
        </w:rPr>
        <w:t xml:space="preserve">sustainability requires companies </w:t>
      </w:r>
      <w:r w:rsidR="00C60408" w:rsidRPr="005920F0">
        <w:rPr>
          <w:noProof/>
          <w:color w:val="000000" w:themeColor="text1"/>
        </w:rPr>
        <w:t>to</w:t>
      </w:r>
      <w:r w:rsidR="00715B3A" w:rsidRPr="005920F0">
        <w:rPr>
          <w:noProof/>
          <w:color w:val="000000" w:themeColor="text1"/>
        </w:rPr>
        <w:t xml:space="preserve"> develop </w:t>
      </w:r>
      <w:r w:rsidR="00715B3A" w:rsidRPr="005920F0">
        <w:rPr>
          <w:color w:val="000000" w:themeColor="text1"/>
        </w:rPr>
        <w:t xml:space="preserve">strategies and actions that integrate considerations for social and environmental systems beyond the boundaries of the firm </w:t>
      </w:r>
      <w:r w:rsidR="00715B3A" w:rsidRPr="00BD7AE9">
        <w:rPr>
          <w:color w:val="000000" w:themeColor="text1"/>
        </w:rPr>
        <w:t>(Bansal &amp; Song, 2017</w:t>
      </w:r>
      <w:r w:rsidR="00715B3A" w:rsidRPr="00BD7AE9">
        <w:rPr>
          <w:noProof/>
          <w:color w:val="000000" w:themeColor="text1"/>
          <w:shd w:val="clear" w:color="auto" w:fill="FFFFFF"/>
        </w:rPr>
        <w:t>)</w:t>
      </w:r>
      <w:r w:rsidR="00715B3A" w:rsidRPr="00BD7AE9">
        <w:rPr>
          <w:bCs/>
          <w:noProof/>
          <w:color w:val="000000" w:themeColor="text1"/>
        </w:rPr>
        <w:t>. To develop</w:t>
      </w:r>
      <w:r w:rsidR="00715B3A" w:rsidRPr="005920F0">
        <w:rPr>
          <w:bCs/>
          <w:noProof/>
          <w:color w:val="000000" w:themeColor="text1"/>
        </w:rPr>
        <w:t xml:space="preserve"> effective </w:t>
      </w:r>
      <w:r w:rsidR="00E71D94" w:rsidRPr="005920F0">
        <w:rPr>
          <w:bCs/>
          <w:noProof/>
          <w:color w:val="000000" w:themeColor="text1"/>
        </w:rPr>
        <w:t xml:space="preserve">sustainability </w:t>
      </w:r>
      <w:r w:rsidR="00715B3A" w:rsidRPr="005920F0">
        <w:rPr>
          <w:bCs/>
          <w:noProof/>
          <w:color w:val="000000" w:themeColor="text1"/>
        </w:rPr>
        <w:t>strategies, some companies turn to prosocial certifications, with the hope they will provide benchmarks for action and motivation for improvement (</w:t>
      </w:r>
      <w:r w:rsidR="005920F0" w:rsidRPr="005920F0">
        <w:rPr>
          <w:noProof/>
          <w:color w:val="000000" w:themeColor="text1"/>
        </w:rPr>
        <w:t>Lahneman, 2015</w:t>
      </w:r>
      <w:r w:rsidR="00715B3A" w:rsidRPr="005920F0">
        <w:rPr>
          <w:bCs/>
          <w:noProof/>
          <w:color w:val="000000" w:themeColor="text1"/>
        </w:rPr>
        <w:t xml:space="preserve">), along with a positive image to consumers and other stakeholders </w:t>
      </w:r>
      <w:r w:rsidR="005920F0" w:rsidRPr="005920F0">
        <w:rPr>
          <w:bCs/>
          <w:noProof/>
          <w:color w:val="000000" w:themeColor="text1"/>
        </w:rPr>
        <w:t>(</w:t>
      </w:r>
      <w:r w:rsidR="005920F0" w:rsidRPr="005920F0">
        <w:rPr>
          <w:noProof/>
          <w:color w:val="000000" w:themeColor="text1"/>
        </w:rPr>
        <w:t xml:space="preserve">Boiral &amp; Gendron, 2011; </w:t>
      </w:r>
      <w:proofErr w:type="spellStart"/>
      <w:r w:rsidR="005920F0" w:rsidRPr="005920F0">
        <w:rPr>
          <w:color w:val="000000" w:themeColor="text1"/>
        </w:rPr>
        <w:t>Darnall</w:t>
      </w:r>
      <w:proofErr w:type="spellEnd"/>
      <w:r w:rsidR="005920F0" w:rsidRPr="005920F0">
        <w:rPr>
          <w:color w:val="000000" w:themeColor="text1"/>
        </w:rPr>
        <w:t xml:space="preserve">, Ji, &amp; </w:t>
      </w:r>
      <w:r w:rsidR="005920F0" w:rsidRPr="005920F0">
        <w:rPr>
          <w:color w:val="222222"/>
          <w:shd w:val="clear" w:color="auto" w:fill="FFFFFF"/>
        </w:rPr>
        <w:t>Vázquez-Brust</w:t>
      </w:r>
      <w:r w:rsidR="005920F0" w:rsidRPr="005920F0">
        <w:rPr>
          <w:color w:val="000000" w:themeColor="text1"/>
        </w:rPr>
        <w:t>, 2018</w:t>
      </w:r>
      <w:r w:rsidR="00715B3A" w:rsidRPr="005920F0">
        <w:rPr>
          <w:bCs/>
          <w:noProof/>
          <w:color w:val="000000" w:themeColor="text1"/>
        </w:rPr>
        <w:t>).</w:t>
      </w:r>
      <w:r w:rsidR="009C0383" w:rsidRPr="005920F0">
        <w:rPr>
          <w:bCs/>
          <w:noProof/>
          <w:color w:val="000000" w:themeColor="text1"/>
        </w:rPr>
        <w:t xml:space="preserve"> Indeed, </w:t>
      </w:r>
      <w:r w:rsidR="009C0383" w:rsidRPr="005920F0">
        <w:rPr>
          <w:color w:val="000000" w:themeColor="text1"/>
        </w:rPr>
        <w:t>B Corp certified companies tend to contribute more to the UN Sustainable Development Goals (SDGs) than do non-certified companies, meaning certified companies tend to deliver more effectively on sustainability outcomes (</w:t>
      </w:r>
      <w:r w:rsidR="00E06F97">
        <w:rPr>
          <w:color w:val="000000" w:themeColor="text1"/>
        </w:rPr>
        <w:t xml:space="preserve">Boni, </w:t>
      </w:r>
      <w:r w:rsidR="00E06F97" w:rsidRPr="00C75618">
        <w:rPr>
          <w:color w:val="222222"/>
          <w:shd w:val="clear" w:color="auto" w:fill="FFFFFF"/>
        </w:rPr>
        <w:t>Chiodo, Gerli, &amp; Toschi,</w:t>
      </w:r>
      <w:r w:rsidR="00E06F97">
        <w:rPr>
          <w:color w:val="222222"/>
          <w:shd w:val="clear" w:color="auto" w:fill="FFFFFF"/>
        </w:rPr>
        <w:t xml:space="preserve"> </w:t>
      </w:r>
      <w:r w:rsidR="009C0383" w:rsidRPr="00FB4475">
        <w:rPr>
          <w:color w:val="000000" w:themeColor="text1"/>
        </w:rPr>
        <w:t>2024</w:t>
      </w:r>
      <w:r w:rsidR="00FB4475" w:rsidRPr="00FB4475">
        <w:rPr>
          <w:color w:val="000000" w:themeColor="text1"/>
        </w:rPr>
        <w:t>b</w:t>
      </w:r>
      <w:r w:rsidR="009C0383" w:rsidRPr="00FB4475">
        <w:rPr>
          <w:color w:val="000000" w:themeColor="text1"/>
        </w:rPr>
        <w:t>).</w:t>
      </w:r>
      <w:r w:rsidR="009C0383">
        <w:rPr>
          <w:color w:val="000000" w:themeColor="text1"/>
        </w:rPr>
        <w:t xml:space="preserve"> </w:t>
      </w:r>
      <w:r w:rsidR="008B1141">
        <w:rPr>
          <w:color w:val="000000" w:themeColor="text1"/>
        </w:rPr>
        <w:t>With companies increasingly</w:t>
      </w:r>
      <w:r w:rsidR="009C0383">
        <w:rPr>
          <w:color w:val="000000" w:themeColor="text1"/>
        </w:rPr>
        <w:t xml:space="preserve"> seeking</w:t>
      </w:r>
      <w:r w:rsidR="008B1141">
        <w:rPr>
          <w:color w:val="000000" w:themeColor="text1"/>
        </w:rPr>
        <w:t xml:space="preserve"> help accomplishing</w:t>
      </w:r>
      <w:r w:rsidR="009C0383">
        <w:rPr>
          <w:color w:val="000000" w:themeColor="text1"/>
        </w:rPr>
        <w:t xml:space="preserve"> such </w:t>
      </w:r>
      <w:r w:rsidR="008B1141">
        <w:rPr>
          <w:color w:val="000000" w:themeColor="text1"/>
        </w:rPr>
        <w:t>outcomes</w:t>
      </w:r>
      <w:r w:rsidR="009C0383">
        <w:rPr>
          <w:color w:val="000000" w:themeColor="text1"/>
        </w:rPr>
        <w:t>,</w:t>
      </w:r>
      <w:r w:rsidR="009C0383">
        <w:rPr>
          <w:bCs/>
          <w:noProof/>
          <w:color w:val="000000" w:themeColor="text1"/>
        </w:rPr>
        <w:t xml:space="preserve"> B Corp</w:t>
      </w:r>
      <w:r w:rsidR="008B1141">
        <w:rPr>
          <w:bCs/>
          <w:noProof/>
          <w:color w:val="000000" w:themeColor="text1"/>
        </w:rPr>
        <w:t xml:space="preserve"> – </w:t>
      </w:r>
      <w:r w:rsidR="009C0383">
        <w:rPr>
          <w:bCs/>
          <w:noProof/>
          <w:color w:val="000000" w:themeColor="text1"/>
        </w:rPr>
        <w:t>t</w:t>
      </w:r>
      <w:r w:rsidR="00206CE1" w:rsidRPr="00C75618">
        <w:rPr>
          <w:bCs/>
          <w:noProof/>
          <w:color w:val="000000" w:themeColor="text1"/>
        </w:rPr>
        <w:t>he</w:t>
      </w:r>
      <w:r w:rsidR="009C0383">
        <w:rPr>
          <w:bCs/>
          <w:noProof/>
          <w:color w:val="000000" w:themeColor="text1"/>
        </w:rPr>
        <w:t xml:space="preserve"> global prosocial certification program founded in </w:t>
      </w:r>
      <w:r w:rsidR="008B1141">
        <w:rPr>
          <w:bCs/>
          <w:noProof/>
          <w:color w:val="000000" w:themeColor="text1"/>
        </w:rPr>
        <w:t>200</w:t>
      </w:r>
      <w:r w:rsidR="00A23DDE">
        <w:rPr>
          <w:bCs/>
          <w:noProof/>
          <w:color w:val="000000" w:themeColor="text1"/>
        </w:rPr>
        <w:t>6</w:t>
      </w:r>
      <w:r w:rsidR="008B1141">
        <w:rPr>
          <w:bCs/>
          <w:noProof/>
          <w:color w:val="000000" w:themeColor="text1"/>
        </w:rPr>
        <w:t xml:space="preserve"> –</w:t>
      </w:r>
      <w:r w:rsidR="009C0383">
        <w:rPr>
          <w:bCs/>
          <w:noProof/>
          <w:color w:val="000000" w:themeColor="text1"/>
        </w:rPr>
        <w:t xml:space="preserve"> </w:t>
      </w:r>
      <w:r w:rsidR="00206CE1" w:rsidRPr="00C75618">
        <w:rPr>
          <w:bCs/>
          <w:noProof/>
          <w:color w:val="000000" w:themeColor="text1"/>
        </w:rPr>
        <w:t xml:space="preserve">has </w:t>
      </w:r>
      <w:r w:rsidR="0092680A" w:rsidRPr="00C75618">
        <w:rPr>
          <w:bCs/>
          <w:noProof/>
          <w:color w:val="000000" w:themeColor="text1"/>
        </w:rPr>
        <w:t xml:space="preserve">grown to include </w:t>
      </w:r>
      <w:r w:rsidR="00206CE1" w:rsidRPr="00C75618">
        <w:rPr>
          <w:bCs/>
          <w:noProof/>
          <w:color w:val="000000" w:themeColor="text1"/>
        </w:rPr>
        <w:t xml:space="preserve">over 9,600 company members </w:t>
      </w:r>
      <w:r w:rsidR="0092680A" w:rsidRPr="00C75618">
        <w:rPr>
          <w:bCs/>
          <w:noProof/>
          <w:color w:val="000000" w:themeColor="text1"/>
        </w:rPr>
        <w:t>across</w:t>
      </w:r>
      <w:r w:rsidR="003971EC" w:rsidRPr="00C75618">
        <w:rPr>
          <w:bCs/>
          <w:noProof/>
          <w:color w:val="000000" w:themeColor="text1"/>
        </w:rPr>
        <w:t xml:space="preserve"> 102 countries and 16</w:t>
      </w:r>
      <w:r w:rsidR="00B02185">
        <w:rPr>
          <w:bCs/>
          <w:noProof/>
          <w:color w:val="000000" w:themeColor="text1"/>
        </w:rPr>
        <w:t>0</w:t>
      </w:r>
      <w:r w:rsidR="003971EC" w:rsidRPr="00C75618">
        <w:rPr>
          <w:bCs/>
          <w:noProof/>
          <w:color w:val="000000" w:themeColor="text1"/>
        </w:rPr>
        <w:t xml:space="preserve"> industries at the time of this study (B Corp website, 2025). </w:t>
      </w:r>
    </w:p>
    <w:p w14:paraId="2765EED9" w14:textId="6E5A4EC6" w:rsidR="00B23E0B" w:rsidRDefault="009E657C" w:rsidP="00815A3D">
      <w:pPr>
        <w:spacing w:line="480" w:lineRule="auto"/>
        <w:ind w:firstLine="720"/>
        <w:rPr>
          <w:color w:val="000000" w:themeColor="text1"/>
        </w:rPr>
      </w:pPr>
      <w:r>
        <w:rPr>
          <w:color w:val="000000" w:themeColor="text1"/>
        </w:rPr>
        <w:t>P</w:t>
      </w:r>
      <w:r w:rsidR="009C0383" w:rsidRPr="00C75618">
        <w:rPr>
          <w:color w:val="000000" w:themeColor="text1"/>
        </w:rPr>
        <w:t>rosocial certifications</w:t>
      </w:r>
      <w:r w:rsidR="008F5B84">
        <w:rPr>
          <w:color w:val="000000" w:themeColor="text1"/>
        </w:rPr>
        <w:t>, like B Corp,</w:t>
      </w:r>
      <w:r w:rsidR="009C0383" w:rsidRPr="00C75618">
        <w:rPr>
          <w:color w:val="000000" w:themeColor="text1"/>
        </w:rPr>
        <w:t xml:space="preserve"> are formalized programs that standardize prosocial and sustainable values through measurement and evaluation (</w:t>
      </w:r>
      <w:proofErr w:type="spellStart"/>
      <w:r w:rsidR="009C0383" w:rsidRPr="00C75618">
        <w:rPr>
          <w:color w:val="000000" w:themeColor="text1"/>
        </w:rPr>
        <w:t>Darnall</w:t>
      </w:r>
      <w:proofErr w:type="spellEnd"/>
      <w:r w:rsidR="009C0383" w:rsidRPr="00C75618">
        <w:rPr>
          <w:color w:val="000000" w:themeColor="text1"/>
        </w:rPr>
        <w:t xml:space="preserve">, Ji, &amp; </w:t>
      </w:r>
      <w:r w:rsidR="009C0383" w:rsidRPr="00C75618">
        <w:rPr>
          <w:color w:val="222222"/>
          <w:shd w:val="clear" w:color="auto" w:fill="FFFFFF"/>
        </w:rPr>
        <w:t>Vázquez-Brust</w:t>
      </w:r>
      <w:r w:rsidR="009C0383" w:rsidRPr="00C75618">
        <w:rPr>
          <w:color w:val="000000" w:themeColor="text1"/>
        </w:rPr>
        <w:t>, 2018</w:t>
      </w:r>
      <w:r w:rsidR="004A6C28">
        <w:rPr>
          <w:color w:val="000000" w:themeColor="text1"/>
        </w:rPr>
        <w:t xml:space="preserve">; </w:t>
      </w:r>
      <w:proofErr w:type="spellStart"/>
      <w:r w:rsidR="004A6C28">
        <w:rPr>
          <w:color w:val="000000" w:themeColor="text1"/>
        </w:rPr>
        <w:t>Terlaak</w:t>
      </w:r>
      <w:proofErr w:type="spellEnd"/>
      <w:r w:rsidR="004A6C28">
        <w:rPr>
          <w:color w:val="000000" w:themeColor="text1"/>
        </w:rPr>
        <w:t>, 2007</w:t>
      </w:r>
      <w:r w:rsidR="009C0383" w:rsidRPr="00C75618">
        <w:rPr>
          <w:color w:val="000000" w:themeColor="text1"/>
        </w:rPr>
        <w:t>).</w:t>
      </w:r>
      <w:r w:rsidR="003A26BE" w:rsidRPr="003A26BE">
        <w:rPr>
          <w:color w:val="000000" w:themeColor="text1"/>
        </w:rPr>
        <w:t xml:space="preserve"> </w:t>
      </w:r>
      <w:r w:rsidR="003A26BE" w:rsidRPr="00522338">
        <w:rPr>
          <w:color w:val="000000" w:themeColor="text1"/>
        </w:rPr>
        <w:t>Prior research on prosocial certifications has focused on motivations for</w:t>
      </w:r>
      <w:r w:rsidR="003A26BE">
        <w:rPr>
          <w:color w:val="000000" w:themeColor="text1"/>
        </w:rPr>
        <w:t xml:space="preserve"> </w:t>
      </w:r>
      <w:r w:rsidR="003A26BE" w:rsidRPr="00C75618">
        <w:rPr>
          <w:color w:val="000000" w:themeColor="text1"/>
        </w:rPr>
        <w:t>adoption</w:t>
      </w:r>
      <w:r w:rsidR="003A26BE">
        <w:rPr>
          <w:color w:val="000000" w:themeColor="text1"/>
        </w:rPr>
        <w:t xml:space="preserve"> (</w:t>
      </w:r>
      <w:r w:rsidR="003A26BE" w:rsidRPr="00FB4475">
        <w:rPr>
          <w:noProof/>
          <w:color w:val="000000" w:themeColor="text1"/>
        </w:rPr>
        <w:t>Boni et al., 2024a; Darnall</w:t>
      </w:r>
      <w:r w:rsidR="003A26BE" w:rsidRPr="00C75618">
        <w:rPr>
          <w:noProof/>
          <w:color w:val="000000" w:themeColor="text1"/>
        </w:rPr>
        <w:t xml:space="preserve"> et al., 2018; Grimes et al., 2018</w:t>
      </w:r>
      <w:r w:rsidR="003A26BE">
        <w:rPr>
          <w:noProof/>
          <w:color w:val="000000" w:themeColor="text1"/>
        </w:rPr>
        <w:t>; Kim &amp; Schifeling, 2022</w:t>
      </w:r>
      <w:r w:rsidR="003A26BE">
        <w:rPr>
          <w:color w:val="000000" w:themeColor="text1"/>
        </w:rPr>
        <w:t>) and</w:t>
      </w:r>
      <w:r w:rsidR="003A26BE" w:rsidRPr="00C75618">
        <w:rPr>
          <w:color w:val="000000" w:themeColor="text1"/>
        </w:rPr>
        <w:t xml:space="preserve"> promotion</w:t>
      </w:r>
      <w:r w:rsidR="003A26BE">
        <w:rPr>
          <w:color w:val="000000" w:themeColor="text1"/>
        </w:rPr>
        <w:t xml:space="preserve"> (</w:t>
      </w:r>
      <w:r w:rsidR="003A26BE" w:rsidRPr="00C75618">
        <w:rPr>
          <w:noProof/>
          <w:color w:val="000000" w:themeColor="text1"/>
        </w:rPr>
        <w:t>Carlos &amp; Lewis, 2018; Gehman &amp; Grimes, 2017</w:t>
      </w:r>
      <w:r w:rsidR="003A26BE">
        <w:rPr>
          <w:color w:val="000000" w:themeColor="text1"/>
        </w:rPr>
        <w:t>)</w:t>
      </w:r>
      <w:r w:rsidR="003A26BE" w:rsidRPr="00C75618">
        <w:rPr>
          <w:color w:val="000000" w:themeColor="text1"/>
        </w:rPr>
        <w:t>, and</w:t>
      </w:r>
      <w:r w:rsidR="003A26BE">
        <w:rPr>
          <w:color w:val="000000" w:themeColor="text1"/>
        </w:rPr>
        <w:t xml:space="preserve"> influences of membership on financial and sustainability</w:t>
      </w:r>
      <w:r w:rsidR="003A26BE" w:rsidRPr="00C75618">
        <w:rPr>
          <w:color w:val="000000" w:themeColor="text1"/>
        </w:rPr>
        <w:t xml:space="preserve"> performance</w:t>
      </w:r>
      <w:r w:rsidR="003A26BE">
        <w:rPr>
          <w:color w:val="000000" w:themeColor="text1"/>
        </w:rPr>
        <w:t xml:space="preserve"> (</w:t>
      </w:r>
      <w:proofErr w:type="spellStart"/>
      <w:r w:rsidR="003A26BE" w:rsidRPr="00B065C8">
        <w:rPr>
          <w:color w:val="000000" w:themeColor="text1"/>
        </w:rPr>
        <w:t>Bouslah</w:t>
      </w:r>
      <w:proofErr w:type="spellEnd"/>
      <w:r w:rsidR="003A26BE" w:rsidRPr="00B065C8">
        <w:rPr>
          <w:color w:val="000000" w:themeColor="text1"/>
        </w:rPr>
        <w:t xml:space="preserve"> et al., 2010; </w:t>
      </w:r>
      <w:r w:rsidR="003A26BE" w:rsidRPr="00C75618">
        <w:rPr>
          <w:color w:val="000000" w:themeColor="text1"/>
        </w:rPr>
        <w:t>Parker</w:t>
      </w:r>
      <w:r w:rsidR="003A26BE">
        <w:rPr>
          <w:color w:val="000000" w:themeColor="text1"/>
        </w:rPr>
        <w:t xml:space="preserve"> et al.</w:t>
      </w:r>
      <w:r w:rsidR="003A26BE" w:rsidRPr="00C75618">
        <w:rPr>
          <w:color w:val="000000" w:themeColor="text1"/>
        </w:rPr>
        <w:t>, 2019</w:t>
      </w:r>
      <w:r w:rsidR="003A26BE">
        <w:rPr>
          <w:color w:val="000000" w:themeColor="text1"/>
        </w:rPr>
        <w:t xml:space="preserve">; </w:t>
      </w:r>
      <w:proofErr w:type="spellStart"/>
      <w:r w:rsidR="003A26BE">
        <w:rPr>
          <w:color w:val="000000" w:themeColor="text1"/>
        </w:rPr>
        <w:t>Paelman</w:t>
      </w:r>
      <w:proofErr w:type="spellEnd"/>
      <w:r w:rsidR="003A26BE">
        <w:rPr>
          <w:color w:val="000000" w:themeColor="text1"/>
        </w:rPr>
        <w:t xml:space="preserve"> et al., 2021; </w:t>
      </w:r>
      <w:r w:rsidR="003A26BE" w:rsidRPr="00B065C8">
        <w:rPr>
          <w:color w:val="000000" w:themeColor="text1"/>
        </w:rPr>
        <w:t>Wang &amp; Mao, 2020</w:t>
      </w:r>
      <w:r w:rsidR="003A26BE">
        <w:rPr>
          <w:color w:val="000000" w:themeColor="text1"/>
        </w:rPr>
        <w:t>).</w:t>
      </w:r>
      <w:r w:rsidR="009C0383" w:rsidRPr="009C0383">
        <w:rPr>
          <w:color w:val="000000" w:themeColor="text1"/>
        </w:rPr>
        <w:t xml:space="preserve"> </w:t>
      </w:r>
      <w:r w:rsidR="00815A3D">
        <w:rPr>
          <w:color w:val="000000" w:themeColor="text1"/>
        </w:rPr>
        <w:t>C</w:t>
      </w:r>
      <w:r w:rsidR="00780EAB">
        <w:rPr>
          <w:color w:val="000000" w:themeColor="text1"/>
        </w:rPr>
        <w:t>ompanies</w:t>
      </w:r>
      <w:r w:rsidR="00A974B4">
        <w:rPr>
          <w:color w:val="000000" w:themeColor="text1"/>
        </w:rPr>
        <w:t xml:space="preserve"> may</w:t>
      </w:r>
      <w:r w:rsidR="00F365F2">
        <w:rPr>
          <w:color w:val="000000" w:themeColor="text1"/>
        </w:rPr>
        <w:t xml:space="preserve"> </w:t>
      </w:r>
      <w:r w:rsidR="003A26BE">
        <w:rPr>
          <w:color w:val="000000" w:themeColor="text1"/>
        </w:rPr>
        <w:t xml:space="preserve">also </w:t>
      </w:r>
      <w:r w:rsidR="00780EAB">
        <w:rPr>
          <w:color w:val="000000" w:themeColor="text1"/>
        </w:rPr>
        <w:t xml:space="preserve">join a prosocial certification because it </w:t>
      </w:r>
      <w:r w:rsidR="00780EAB">
        <w:rPr>
          <w:color w:val="000000" w:themeColor="text1"/>
        </w:rPr>
        <w:lastRenderedPageBreak/>
        <w:t>aligns with their organizational values</w:t>
      </w:r>
      <w:r w:rsidR="00F365F2">
        <w:rPr>
          <w:color w:val="000000" w:themeColor="text1"/>
        </w:rPr>
        <w:t xml:space="preserve">, </w:t>
      </w:r>
      <w:r w:rsidR="00C56246">
        <w:rPr>
          <w:color w:val="000000" w:themeColor="text1"/>
        </w:rPr>
        <w:t>which</w:t>
      </w:r>
      <w:r w:rsidR="00120A42">
        <w:rPr>
          <w:color w:val="000000" w:themeColor="text1"/>
        </w:rPr>
        <w:t xml:space="preserve"> often</w:t>
      </w:r>
      <w:r w:rsidR="00C56246">
        <w:rPr>
          <w:color w:val="000000" w:themeColor="text1"/>
        </w:rPr>
        <w:t xml:space="preserve"> encompass a balance of financial, social, and environmental value generation (Gehman, Grimes, &amp; Cao, 2019</w:t>
      </w:r>
      <w:r w:rsidR="008B0DB9">
        <w:rPr>
          <w:color w:val="000000" w:themeColor="text1"/>
        </w:rPr>
        <w:t xml:space="preserve">; </w:t>
      </w:r>
      <w:r w:rsidR="00354112">
        <w:rPr>
          <w:color w:val="000000" w:themeColor="text1"/>
        </w:rPr>
        <w:t xml:space="preserve">Kim &amp; </w:t>
      </w:r>
      <w:proofErr w:type="spellStart"/>
      <w:r w:rsidR="00354112">
        <w:rPr>
          <w:color w:val="000000" w:themeColor="text1"/>
        </w:rPr>
        <w:t>Schifeling</w:t>
      </w:r>
      <w:proofErr w:type="spellEnd"/>
      <w:r w:rsidR="00354112">
        <w:rPr>
          <w:color w:val="000000" w:themeColor="text1"/>
        </w:rPr>
        <w:t>, 2022</w:t>
      </w:r>
      <w:r w:rsidR="00C56246">
        <w:rPr>
          <w:color w:val="000000" w:themeColor="text1"/>
        </w:rPr>
        <w:t>). These ‘blended’ values</w:t>
      </w:r>
      <w:r w:rsidR="00104BF3">
        <w:rPr>
          <w:color w:val="000000" w:themeColor="text1"/>
        </w:rPr>
        <w:t xml:space="preserve"> </w:t>
      </w:r>
      <w:r w:rsidR="00C56246">
        <w:rPr>
          <w:color w:val="000000" w:themeColor="text1"/>
        </w:rPr>
        <w:t>can motivate a company</w:t>
      </w:r>
      <w:r w:rsidR="00F365F2">
        <w:rPr>
          <w:color w:val="000000" w:themeColor="text1"/>
        </w:rPr>
        <w:t xml:space="preserve"> to withstand the temporary hit to financial performance</w:t>
      </w:r>
      <w:r w:rsidR="00104BF3">
        <w:rPr>
          <w:color w:val="000000" w:themeColor="text1"/>
        </w:rPr>
        <w:t xml:space="preserve">, </w:t>
      </w:r>
      <w:r w:rsidR="00C56246">
        <w:rPr>
          <w:color w:val="000000" w:themeColor="text1"/>
        </w:rPr>
        <w:t xml:space="preserve">looking also toward </w:t>
      </w:r>
      <w:r w:rsidR="00104BF3">
        <w:rPr>
          <w:color w:val="000000" w:themeColor="text1"/>
        </w:rPr>
        <w:t xml:space="preserve">long-term </w:t>
      </w:r>
      <w:r w:rsidR="00B23E0B">
        <w:rPr>
          <w:color w:val="000000" w:themeColor="text1"/>
        </w:rPr>
        <w:t>generation of</w:t>
      </w:r>
      <w:r w:rsidR="00C56246">
        <w:rPr>
          <w:color w:val="000000" w:themeColor="text1"/>
        </w:rPr>
        <w:t xml:space="preserve"> social and environmental value</w:t>
      </w:r>
      <w:r w:rsidR="00F365F2">
        <w:rPr>
          <w:color w:val="000000" w:themeColor="text1"/>
        </w:rPr>
        <w:t xml:space="preserve"> (</w:t>
      </w:r>
      <w:r w:rsidR="00354112">
        <w:rPr>
          <w:color w:val="000000" w:themeColor="text1"/>
        </w:rPr>
        <w:t>Gehman et al., 2019</w:t>
      </w:r>
      <w:r w:rsidR="00F365F2">
        <w:rPr>
          <w:color w:val="000000" w:themeColor="text1"/>
        </w:rPr>
        <w:t>).</w:t>
      </w:r>
      <w:r w:rsidR="00780EAB">
        <w:rPr>
          <w:color w:val="000000" w:themeColor="text1"/>
        </w:rPr>
        <w:t xml:space="preserve"> </w:t>
      </w:r>
      <w:r w:rsidR="00F82F1E">
        <w:rPr>
          <w:color w:val="000000" w:themeColor="text1"/>
        </w:rPr>
        <w:t>Contemporary work suggests</w:t>
      </w:r>
      <w:r w:rsidR="00705440">
        <w:rPr>
          <w:color w:val="000000" w:themeColor="text1"/>
        </w:rPr>
        <w:t xml:space="preserve"> </w:t>
      </w:r>
      <w:r w:rsidR="003C0686">
        <w:rPr>
          <w:color w:val="000000" w:themeColor="text1"/>
        </w:rPr>
        <w:t>that</w:t>
      </w:r>
      <w:r w:rsidR="004B45DA" w:rsidRPr="00120A42">
        <w:rPr>
          <w:color w:val="000000" w:themeColor="text1"/>
        </w:rPr>
        <w:t xml:space="preserve"> the construct of ‘v</w:t>
      </w:r>
      <w:r w:rsidR="00B23E0B" w:rsidRPr="00120A42">
        <w:rPr>
          <w:noProof/>
          <w:color w:val="000000" w:themeColor="text1"/>
        </w:rPr>
        <w:t xml:space="preserve">alues </w:t>
      </w:r>
      <w:r w:rsidR="008A7F3F">
        <w:rPr>
          <w:noProof/>
          <w:color w:val="000000" w:themeColor="text1"/>
        </w:rPr>
        <w:t>work</w:t>
      </w:r>
      <w:r w:rsidR="008B0DB9">
        <w:rPr>
          <w:noProof/>
          <w:color w:val="000000" w:themeColor="text1"/>
        </w:rPr>
        <w:t>’</w:t>
      </w:r>
      <w:r w:rsidR="00522F65">
        <w:rPr>
          <w:noProof/>
          <w:color w:val="000000" w:themeColor="text1"/>
        </w:rPr>
        <w:t xml:space="preserve"> and associated ‘values practices,’ or</w:t>
      </w:r>
      <w:r w:rsidR="008B0DB9">
        <w:rPr>
          <w:noProof/>
          <w:color w:val="000000" w:themeColor="text1"/>
        </w:rPr>
        <w:t xml:space="preserve"> </w:t>
      </w:r>
      <w:r w:rsidR="008B0DB9" w:rsidRPr="00120A42">
        <w:rPr>
          <w:noProof/>
          <w:color w:val="000000" w:themeColor="text1"/>
        </w:rPr>
        <w:t>the articulation and accomplishment of organiza</w:t>
      </w:r>
      <w:r w:rsidR="008B0DB9">
        <w:rPr>
          <w:noProof/>
          <w:color w:val="000000" w:themeColor="text1"/>
        </w:rPr>
        <w:t>ti</w:t>
      </w:r>
      <w:r w:rsidR="008B0DB9" w:rsidRPr="00120A42">
        <w:rPr>
          <w:noProof/>
          <w:color w:val="000000" w:themeColor="text1"/>
        </w:rPr>
        <w:t>onal values through actions (Gehman, Trevi</w:t>
      </w:r>
      <w:r w:rsidR="0036295B">
        <w:rPr>
          <w:noProof/>
          <w:color w:val="000000" w:themeColor="text1"/>
        </w:rPr>
        <w:t>ñ</w:t>
      </w:r>
      <w:r w:rsidR="008B0DB9" w:rsidRPr="00120A42">
        <w:rPr>
          <w:noProof/>
          <w:color w:val="000000" w:themeColor="text1"/>
        </w:rPr>
        <w:t>o, &amp; Garud, 2013)</w:t>
      </w:r>
      <w:r w:rsidR="008B0DB9">
        <w:rPr>
          <w:noProof/>
          <w:color w:val="000000" w:themeColor="text1"/>
        </w:rPr>
        <w:t>, is</w:t>
      </w:r>
      <w:r w:rsidR="00120A42" w:rsidRPr="00120A42">
        <w:rPr>
          <w:noProof/>
          <w:color w:val="000000" w:themeColor="text1"/>
        </w:rPr>
        <w:t xml:space="preserve"> important to consider in </w:t>
      </w:r>
      <w:r w:rsidR="00120A42">
        <w:rPr>
          <w:noProof/>
          <w:color w:val="000000" w:themeColor="text1"/>
        </w:rPr>
        <w:t>this process</w:t>
      </w:r>
      <w:r w:rsidR="00F82F1E">
        <w:rPr>
          <w:noProof/>
          <w:color w:val="000000" w:themeColor="text1"/>
        </w:rPr>
        <w:t xml:space="preserve"> with a prosocial certification</w:t>
      </w:r>
      <w:r w:rsidR="00120A42">
        <w:rPr>
          <w:noProof/>
          <w:color w:val="000000" w:themeColor="text1"/>
        </w:rPr>
        <w:t xml:space="preserve"> (Gehman et al., 2019</w:t>
      </w:r>
      <w:r w:rsidR="00F81CD7">
        <w:rPr>
          <w:noProof/>
          <w:color w:val="000000" w:themeColor="text1"/>
        </w:rPr>
        <w:t>), particularly by company leaders that</w:t>
      </w:r>
      <w:r w:rsidR="00F81CD7">
        <w:rPr>
          <w:color w:val="000000" w:themeColor="text1"/>
        </w:rPr>
        <w:t xml:space="preserve"> </w:t>
      </w:r>
      <w:r w:rsidR="00F81CD7" w:rsidRPr="00C75618">
        <w:rPr>
          <w:color w:val="000000" w:themeColor="text1"/>
        </w:rPr>
        <w:t xml:space="preserve">often take the burden of </w:t>
      </w:r>
      <w:r w:rsidR="00F81CD7">
        <w:rPr>
          <w:color w:val="000000" w:themeColor="text1"/>
        </w:rPr>
        <w:t>values w</w:t>
      </w:r>
      <w:r w:rsidR="00F81CD7" w:rsidRPr="00C75618">
        <w:rPr>
          <w:color w:val="000000" w:themeColor="text1"/>
        </w:rPr>
        <w:t xml:space="preserve">ork in small companies (Cao et al., 2018; </w:t>
      </w:r>
      <w:r w:rsidR="00F81CD7" w:rsidRPr="0030184A">
        <w:rPr>
          <w:color w:val="000000" w:themeColor="text1"/>
        </w:rPr>
        <w:t>Shrivastava &amp; Kennelly, 2013)</w:t>
      </w:r>
      <w:r w:rsidR="00F81CD7">
        <w:rPr>
          <w:color w:val="000000" w:themeColor="text1"/>
        </w:rPr>
        <w:t>.</w:t>
      </w:r>
      <w:r w:rsidR="00F81CD7" w:rsidRPr="0030184A">
        <w:rPr>
          <w:color w:val="000000" w:themeColor="text1"/>
        </w:rPr>
        <w:t xml:space="preserve"> </w:t>
      </w:r>
      <w:r w:rsidR="00B23E0B">
        <w:rPr>
          <w:noProof/>
          <w:color w:val="000000" w:themeColor="text1"/>
        </w:rPr>
        <w:t>However, we know little about the</w:t>
      </w:r>
      <w:r w:rsidR="004B45DA">
        <w:rPr>
          <w:noProof/>
          <w:color w:val="000000" w:themeColor="text1"/>
        </w:rPr>
        <w:t xml:space="preserve"> nature of</w:t>
      </w:r>
      <w:r w:rsidR="00B23E0B">
        <w:rPr>
          <w:noProof/>
          <w:color w:val="000000" w:themeColor="text1"/>
        </w:rPr>
        <w:t xml:space="preserve"> </w:t>
      </w:r>
      <w:r w:rsidR="004B45DA">
        <w:rPr>
          <w:noProof/>
          <w:color w:val="000000" w:themeColor="text1"/>
        </w:rPr>
        <w:t xml:space="preserve">values </w:t>
      </w:r>
      <w:r w:rsidR="008A7F3F">
        <w:rPr>
          <w:noProof/>
          <w:color w:val="000000" w:themeColor="text1"/>
        </w:rPr>
        <w:t xml:space="preserve">work </w:t>
      </w:r>
      <w:r w:rsidR="00B23E0B">
        <w:rPr>
          <w:noProof/>
          <w:color w:val="000000" w:themeColor="text1"/>
        </w:rPr>
        <w:t xml:space="preserve">enacted by company leaders </w:t>
      </w:r>
      <w:r w:rsidR="004B45DA">
        <w:rPr>
          <w:noProof/>
          <w:color w:val="000000" w:themeColor="text1"/>
        </w:rPr>
        <w:t>that</w:t>
      </w:r>
      <w:r w:rsidR="00B23E0B">
        <w:rPr>
          <w:noProof/>
          <w:color w:val="000000" w:themeColor="text1"/>
        </w:rPr>
        <w:t xml:space="preserve"> sustain</w:t>
      </w:r>
      <w:r w:rsidR="00F82F1E">
        <w:rPr>
          <w:noProof/>
          <w:color w:val="000000" w:themeColor="text1"/>
        </w:rPr>
        <w:t>s</w:t>
      </w:r>
      <w:r w:rsidR="00B23E0B">
        <w:rPr>
          <w:noProof/>
          <w:color w:val="000000" w:themeColor="text1"/>
        </w:rPr>
        <w:t xml:space="preserve"> membership with a prosocial certification over time, </w:t>
      </w:r>
      <w:r w:rsidR="00F82F1E">
        <w:rPr>
          <w:noProof/>
          <w:color w:val="000000" w:themeColor="text1"/>
        </w:rPr>
        <w:t>which provides the opportunity to reap the potential</w:t>
      </w:r>
      <w:r w:rsidR="00B23E0B">
        <w:rPr>
          <w:noProof/>
          <w:color w:val="000000" w:themeColor="text1"/>
        </w:rPr>
        <w:t xml:space="preserve"> benefits correlated with the longer </w:t>
      </w:r>
      <w:r w:rsidR="00F82F1E">
        <w:rPr>
          <w:noProof/>
          <w:color w:val="000000" w:themeColor="text1"/>
        </w:rPr>
        <w:t>term membership</w:t>
      </w:r>
      <w:r w:rsidR="00B23E0B">
        <w:rPr>
          <w:noProof/>
          <w:color w:val="000000" w:themeColor="text1"/>
        </w:rPr>
        <w:t xml:space="preserve">. </w:t>
      </w:r>
      <w:r w:rsidR="00B23E0B" w:rsidRPr="00C75618">
        <w:rPr>
          <w:color w:val="000000" w:themeColor="text1"/>
        </w:rPr>
        <w:t>Thus, in this study, we ask</w:t>
      </w:r>
      <w:r w:rsidR="00B23E0B">
        <w:rPr>
          <w:color w:val="000000" w:themeColor="text1"/>
        </w:rPr>
        <w:t xml:space="preserve">: </w:t>
      </w:r>
      <w:r w:rsidR="00815A3D">
        <w:rPr>
          <w:i/>
          <w:iCs/>
          <w:color w:val="000000" w:themeColor="text1"/>
        </w:rPr>
        <w:t>How do c</w:t>
      </w:r>
      <w:r w:rsidR="00B23E0B" w:rsidRPr="00B23E0B">
        <w:rPr>
          <w:i/>
          <w:iCs/>
          <w:color w:val="000000" w:themeColor="text1"/>
        </w:rPr>
        <w:t>ompany leaders</w:t>
      </w:r>
      <w:r w:rsidR="00815A3D">
        <w:rPr>
          <w:i/>
          <w:iCs/>
          <w:color w:val="000000" w:themeColor="text1"/>
        </w:rPr>
        <w:t xml:space="preserve"> sustain their organizations’ membership with</w:t>
      </w:r>
      <w:r w:rsidR="00B23E0B" w:rsidRPr="00B23E0B">
        <w:rPr>
          <w:i/>
          <w:iCs/>
          <w:color w:val="000000" w:themeColor="text1"/>
        </w:rPr>
        <w:t xml:space="preserve"> a prosocial certification over time?</w:t>
      </w:r>
    </w:p>
    <w:p w14:paraId="19F0CE16" w14:textId="273E5CB0" w:rsidR="003C0686" w:rsidRPr="0029511C" w:rsidRDefault="00202B31" w:rsidP="00202B31">
      <w:pPr>
        <w:spacing w:line="480" w:lineRule="auto"/>
        <w:ind w:firstLine="720"/>
        <w:rPr>
          <w:color w:val="000000" w:themeColor="text1"/>
        </w:rPr>
      </w:pPr>
      <w:r w:rsidRPr="00C75618">
        <w:rPr>
          <w:color w:val="000000" w:themeColor="text1"/>
        </w:rPr>
        <w:t xml:space="preserve">To investigate this question, we examine how leaders of diverse companies engage with the B Corp program, a global prosocial certification regulated by the third-party B Lab (Cao </w:t>
      </w:r>
      <w:r w:rsidR="00B167A2" w:rsidRPr="00C75618">
        <w:rPr>
          <w:color w:val="000000" w:themeColor="text1"/>
        </w:rPr>
        <w:t>&amp;</w:t>
      </w:r>
      <w:r w:rsidRPr="00C75618">
        <w:rPr>
          <w:color w:val="000000" w:themeColor="text1"/>
        </w:rPr>
        <w:t xml:space="preserve"> Gehman, 2021; Honeyman, 2014)</w:t>
      </w:r>
      <w:r w:rsidR="00715B3A" w:rsidRPr="00C75618">
        <w:rPr>
          <w:color w:val="000000" w:themeColor="text1"/>
        </w:rPr>
        <w:t>, over time</w:t>
      </w:r>
      <w:r w:rsidRPr="00C75618">
        <w:rPr>
          <w:color w:val="000000" w:themeColor="text1"/>
        </w:rPr>
        <w:t xml:space="preserve">. We draw on qualitative data relying on interview data collected at two points in time: initial interviews conducted with executives of 45 </w:t>
      </w:r>
      <w:r w:rsidR="00E1777B" w:rsidRPr="00C75618">
        <w:rPr>
          <w:color w:val="000000" w:themeColor="text1"/>
        </w:rPr>
        <w:t xml:space="preserve">U.S. based </w:t>
      </w:r>
      <w:r w:rsidRPr="00C75618">
        <w:rPr>
          <w:color w:val="000000" w:themeColor="text1"/>
        </w:rPr>
        <w:t xml:space="preserve">B Corp certified companies in 2018, and follow up interviews conducted with a subset (17) of those executives in 2024. Integrating our inductive analyses over those two time periods, </w:t>
      </w:r>
      <w:r w:rsidR="00D832EB">
        <w:rPr>
          <w:color w:val="000000" w:themeColor="text1"/>
        </w:rPr>
        <w:t>w</w:t>
      </w:r>
      <w:r w:rsidR="00D832EB" w:rsidRPr="00C75618">
        <w:rPr>
          <w:color w:val="000000" w:themeColor="text1"/>
        </w:rPr>
        <w:t xml:space="preserve">e </w:t>
      </w:r>
      <w:r w:rsidR="00D832EB">
        <w:rPr>
          <w:color w:val="000000" w:themeColor="text1"/>
        </w:rPr>
        <w:t>find company leaders enact</w:t>
      </w:r>
      <w:r w:rsidR="00D832EB" w:rsidRPr="00C75618">
        <w:rPr>
          <w:color w:val="000000" w:themeColor="text1"/>
        </w:rPr>
        <w:t xml:space="preserve"> </w:t>
      </w:r>
      <w:r w:rsidR="00D832EB" w:rsidRPr="001B2460">
        <w:rPr>
          <w:color w:val="000000" w:themeColor="text1"/>
        </w:rPr>
        <w:t xml:space="preserve">three types of values </w:t>
      </w:r>
      <w:r w:rsidR="00806664">
        <w:rPr>
          <w:color w:val="000000" w:themeColor="text1"/>
        </w:rPr>
        <w:t>work</w:t>
      </w:r>
      <w:r w:rsidR="00D832EB" w:rsidRPr="00780EAB">
        <w:rPr>
          <w:color w:val="000000" w:themeColor="text1"/>
        </w:rPr>
        <w:t xml:space="preserve"> </w:t>
      </w:r>
      <w:r w:rsidR="00D832EB">
        <w:rPr>
          <w:color w:val="000000" w:themeColor="text1"/>
        </w:rPr>
        <w:t xml:space="preserve">through </w:t>
      </w:r>
      <w:r w:rsidR="00D832EB" w:rsidRPr="00780EAB">
        <w:rPr>
          <w:color w:val="000000" w:themeColor="text1"/>
        </w:rPr>
        <w:t>membership with the B Corp certification</w:t>
      </w:r>
      <w:r w:rsidR="00D832EB" w:rsidRPr="00C75618">
        <w:rPr>
          <w:color w:val="000000" w:themeColor="text1"/>
        </w:rPr>
        <w:t xml:space="preserve">: </w:t>
      </w:r>
      <w:proofErr w:type="spellStart"/>
      <w:r w:rsidR="00D832EB" w:rsidRPr="00C75618">
        <w:rPr>
          <w:color w:val="000000" w:themeColor="text1"/>
        </w:rPr>
        <w:t>i</w:t>
      </w:r>
      <w:proofErr w:type="spellEnd"/>
      <w:r w:rsidR="00D832EB" w:rsidRPr="00C75618">
        <w:rPr>
          <w:color w:val="000000" w:themeColor="text1"/>
        </w:rPr>
        <w:t xml:space="preserve">) </w:t>
      </w:r>
      <w:r w:rsidR="00D832EB">
        <w:rPr>
          <w:i/>
          <w:iCs/>
          <w:color w:val="000000" w:themeColor="text1"/>
        </w:rPr>
        <w:t>‘</w:t>
      </w:r>
      <w:r w:rsidR="00D832EB" w:rsidRPr="007E2F6A">
        <w:rPr>
          <w:i/>
          <w:iCs/>
          <w:color w:val="000000" w:themeColor="text1"/>
        </w:rPr>
        <w:t>internalizing</w:t>
      </w:r>
      <w:r w:rsidR="00D832EB" w:rsidRPr="007E2F6A">
        <w:rPr>
          <w:rStyle w:val="CommentReference"/>
          <w:sz w:val="24"/>
          <w:szCs w:val="24"/>
        </w:rPr>
        <w:t xml:space="preserve">’ </w:t>
      </w:r>
      <w:r w:rsidR="006A57D9">
        <w:rPr>
          <w:rStyle w:val="CommentReference"/>
          <w:sz w:val="24"/>
          <w:szCs w:val="24"/>
        </w:rPr>
        <w:t>values</w:t>
      </w:r>
      <w:r w:rsidR="00D832EB">
        <w:rPr>
          <w:rStyle w:val="CommentReference"/>
          <w:sz w:val="24"/>
          <w:szCs w:val="24"/>
        </w:rPr>
        <w:t xml:space="preserve"> </w:t>
      </w:r>
      <w:r w:rsidR="00D832EB" w:rsidRPr="007E2F6A">
        <w:rPr>
          <w:rStyle w:val="CommentReference"/>
          <w:sz w:val="24"/>
          <w:szCs w:val="24"/>
        </w:rPr>
        <w:t>from the certification program</w:t>
      </w:r>
      <w:r w:rsidR="00D832EB">
        <w:rPr>
          <w:rStyle w:val="CommentReference"/>
          <w:i/>
          <w:iCs/>
          <w:sz w:val="24"/>
          <w:szCs w:val="24"/>
        </w:rPr>
        <w:t>,</w:t>
      </w:r>
      <w:r w:rsidR="00D832EB" w:rsidRPr="007E2F6A">
        <w:rPr>
          <w:rStyle w:val="CommentReference"/>
          <w:i/>
          <w:iCs/>
          <w:sz w:val="24"/>
          <w:szCs w:val="24"/>
        </w:rPr>
        <w:t xml:space="preserve"> </w:t>
      </w:r>
      <w:r w:rsidR="00D832EB" w:rsidRPr="007E2F6A">
        <w:rPr>
          <w:color w:val="000000" w:themeColor="text1"/>
        </w:rPr>
        <w:t>ii</w:t>
      </w:r>
      <w:r w:rsidR="00D832EB" w:rsidRPr="00C75618">
        <w:rPr>
          <w:color w:val="000000" w:themeColor="text1"/>
        </w:rPr>
        <w:t>)</w:t>
      </w:r>
      <w:r w:rsidR="00D832EB">
        <w:rPr>
          <w:i/>
          <w:iCs/>
          <w:color w:val="000000" w:themeColor="text1"/>
        </w:rPr>
        <w:t xml:space="preserve"> ‘participating’</w:t>
      </w:r>
      <w:r w:rsidR="00D832EB">
        <w:rPr>
          <w:color w:val="000000" w:themeColor="text1"/>
        </w:rPr>
        <w:t xml:space="preserve"> in a community of</w:t>
      </w:r>
      <w:r w:rsidR="00AE51EF">
        <w:rPr>
          <w:color w:val="000000" w:themeColor="text1"/>
        </w:rPr>
        <w:t xml:space="preserve"> certified</w:t>
      </w:r>
      <w:r w:rsidR="00D832EB">
        <w:rPr>
          <w:color w:val="000000" w:themeColor="text1"/>
        </w:rPr>
        <w:t xml:space="preserve"> peer companies holding similar values</w:t>
      </w:r>
      <w:r w:rsidR="00D832EB" w:rsidRPr="00C75618">
        <w:rPr>
          <w:color w:val="000000" w:themeColor="text1"/>
        </w:rPr>
        <w:t>, and iii)</w:t>
      </w:r>
      <w:r w:rsidR="00D832EB">
        <w:rPr>
          <w:color w:val="000000" w:themeColor="text1"/>
        </w:rPr>
        <w:t xml:space="preserve"> ‘</w:t>
      </w:r>
      <w:r w:rsidR="00D832EB">
        <w:rPr>
          <w:i/>
          <w:iCs/>
          <w:color w:val="000000" w:themeColor="text1"/>
        </w:rPr>
        <w:t>infusing’</w:t>
      </w:r>
      <w:r w:rsidR="00D832EB">
        <w:rPr>
          <w:color w:val="000000" w:themeColor="text1"/>
        </w:rPr>
        <w:t xml:space="preserve"> their </w:t>
      </w:r>
      <w:r w:rsidR="00AE51EF">
        <w:rPr>
          <w:color w:val="000000" w:themeColor="text1"/>
        </w:rPr>
        <w:t xml:space="preserve">own </w:t>
      </w:r>
      <w:r w:rsidR="00D832EB">
        <w:rPr>
          <w:color w:val="000000" w:themeColor="text1"/>
        </w:rPr>
        <w:lastRenderedPageBreak/>
        <w:t>companies’ values into the program and the peer community</w:t>
      </w:r>
      <w:r w:rsidR="00D832EB" w:rsidRPr="00C75618">
        <w:rPr>
          <w:color w:val="000000" w:themeColor="text1"/>
        </w:rPr>
        <w:t xml:space="preserve">. </w:t>
      </w:r>
      <w:r w:rsidR="00D451AA">
        <w:rPr>
          <w:color w:val="000000" w:themeColor="text1"/>
        </w:rPr>
        <w:t xml:space="preserve">We develop a theoretical model that shows how enacting a combination of </w:t>
      </w:r>
      <w:r w:rsidR="00D451AA" w:rsidRPr="00CC4D9A">
        <w:rPr>
          <w:i/>
          <w:iCs/>
          <w:color w:val="000000" w:themeColor="text1"/>
        </w:rPr>
        <w:t>internalizing</w:t>
      </w:r>
      <w:r w:rsidR="00D451AA">
        <w:rPr>
          <w:color w:val="000000" w:themeColor="text1"/>
        </w:rPr>
        <w:t xml:space="preserve">, and </w:t>
      </w:r>
      <w:r w:rsidR="00D451AA" w:rsidRPr="00CC4D9A">
        <w:rPr>
          <w:i/>
          <w:iCs/>
          <w:color w:val="000000" w:themeColor="text1"/>
        </w:rPr>
        <w:t>participating</w:t>
      </w:r>
      <w:r w:rsidR="00D451AA">
        <w:rPr>
          <w:color w:val="000000" w:themeColor="text1"/>
        </w:rPr>
        <w:t xml:space="preserve"> and/or </w:t>
      </w:r>
      <w:r w:rsidR="00D451AA" w:rsidRPr="00CC4D9A">
        <w:rPr>
          <w:i/>
          <w:iCs/>
          <w:color w:val="000000" w:themeColor="text1"/>
        </w:rPr>
        <w:t>infusing</w:t>
      </w:r>
      <w:r w:rsidR="00D451AA">
        <w:rPr>
          <w:color w:val="000000" w:themeColor="text1"/>
        </w:rPr>
        <w:t xml:space="preserve">, values </w:t>
      </w:r>
      <w:r w:rsidR="00806664">
        <w:rPr>
          <w:color w:val="000000" w:themeColor="text1"/>
        </w:rPr>
        <w:t xml:space="preserve">work </w:t>
      </w:r>
      <w:r w:rsidR="00D451AA">
        <w:rPr>
          <w:color w:val="000000" w:themeColor="text1"/>
        </w:rPr>
        <w:t>best supports a company in sustaining membership over time</w:t>
      </w:r>
      <w:r w:rsidR="00FD7C80">
        <w:rPr>
          <w:color w:val="000000" w:themeColor="text1"/>
        </w:rPr>
        <w:t>, by generating and strengthening a ‘values bond’ with the program and its peer community</w:t>
      </w:r>
      <w:r w:rsidR="00D451AA">
        <w:rPr>
          <w:color w:val="000000" w:themeColor="text1"/>
        </w:rPr>
        <w:t xml:space="preserve">. </w:t>
      </w:r>
      <w:r w:rsidR="00CC4D9A">
        <w:rPr>
          <w:color w:val="000000" w:themeColor="text1"/>
        </w:rPr>
        <w:t xml:space="preserve">Conversely, </w:t>
      </w:r>
      <w:r w:rsidR="00CC4D9A" w:rsidRPr="0029511C">
        <w:rPr>
          <w:color w:val="000000" w:themeColor="text1"/>
        </w:rPr>
        <w:t xml:space="preserve">though </w:t>
      </w:r>
      <w:r w:rsidR="00FD7C80">
        <w:rPr>
          <w:color w:val="000000" w:themeColor="text1"/>
        </w:rPr>
        <w:t xml:space="preserve">it is </w:t>
      </w:r>
      <w:r w:rsidR="00CC4D9A" w:rsidRPr="0029511C">
        <w:rPr>
          <w:color w:val="000000" w:themeColor="text1"/>
        </w:rPr>
        <w:t xml:space="preserve">the most utilized type of values </w:t>
      </w:r>
      <w:r w:rsidR="00FD7C80">
        <w:rPr>
          <w:color w:val="000000" w:themeColor="text1"/>
        </w:rPr>
        <w:t xml:space="preserve">work, enacting only </w:t>
      </w:r>
      <w:r w:rsidR="00FD7C80" w:rsidRPr="00CC4D9A">
        <w:rPr>
          <w:i/>
          <w:iCs/>
          <w:color w:val="000000" w:themeColor="text1"/>
        </w:rPr>
        <w:t>internalizing</w:t>
      </w:r>
      <w:r w:rsidR="00FD7C80">
        <w:rPr>
          <w:color w:val="000000" w:themeColor="text1"/>
        </w:rPr>
        <w:t xml:space="preserve"> values work is less likely to </w:t>
      </w:r>
      <w:r w:rsidR="00FD7C80" w:rsidRPr="0029511C">
        <w:rPr>
          <w:color w:val="000000" w:themeColor="text1"/>
        </w:rPr>
        <w:t>support a company in this endeavor</w:t>
      </w:r>
      <w:r w:rsidR="003C0686" w:rsidRPr="0029511C">
        <w:rPr>
          <w:color w:val="000000" w:themeColor="text1"/>
        </w:rPr>
        <w:t>.</w:t>
      </w:r>
      <w:r w:rsidR="00C2163B" w:rsidRPr="0029511C">
        <w:rPr>
          <w:color w:val="000000" w:themeColor="text1"/>
        </w:rPr>
        <w:t xml:space="preserve"> </w:t>
      </w:r>
    </w:p>
    <w:p w14:paraId="51A4EB13" w14:textId="1663BA74" w:rsidR="00202B31" w:rsidRPr="00C75618" w:rsidRDefault="00202B31" w:rsidP="00202B31">
      <w:pPr>
        <w:spacing w:line="480" w:lineRule="auto"/>
        <w:ind w:firstLine="720"/>
        <w:rPr>
          <w:color w:val="000000" w:themeColor="text1"/>
        </w:rPr>
      </w:pPr>
      <w:r w:rsidRPr="0029511C">
        <w:rPr>
          <w:color w:val="000000" w:themeColor="text1"/>
        </w:rPr>
        <w:t>Our theoretical model offers two contributions for theory at the intersection of prosocial certifications</w:t>
      </w:r>
      <w:r w:rsidR="00C92D69" w:rsidRPr="0029511C">
        <w:rPr>
          <w:color w:val="000000" w:themeColor="text1"/>
        </w:rPr>
        <w:t>, values</w:t>
      </w:r>
      <w:r w:rsidR="00D451AA" w:rsidRPr="0029511C">
        <w:rPr>
          <w:color w:val="000000" w:themeColor="text1"/>
        </w:rPr>
        <w:t xml:space="preserve"> </w:t>
      </w:r>
      <w:r w:rsidR="00806664" w:rsidRPr="0029511C">
        <w:rPr>
          <w:color w:val="000000" w:themeColor="text1"/>
        </w:rPr>
        <w:t>work</w:t>
      </w:r>
      <w:r w:rsidR="00C92D69" w:rsidRPr="0029511C">
        <w:rPr>
          <w:color w:val="000000" w:themeColor="text1"/>
        </w:rPr>
        <w:t>,</w:t>
      </w:r>
      <w:r w:rsidR="00715B3A" w:rsidRPr="0029511C">
        <w:rPr>
          <w:color w:val="000000" w:themeColor="text1"/>
        </w:rPr>
        <w:t xml:space="preserve"> and </w:t>
      </w:r>
      <w:r w:rsidR="00E1777B" w:rsidRPr="0029511C">
        <w:rPr>
          <w:color w:val="000000" w:themeColor="text1"/>
        </w:rPr>
        <w:t>corporate sustainability</w:t>
      </w:r>
      <w:r w:rsidRPr="0029511C">
        <w:rPr>
          <w:color w:val="000000" w:themeColor="text1"/>
        </w:rPr>
        <w:t xml:space="preserve">. First, we advance theory </w:t>
      </w:r>
      <w:r w:rsidR="00D92839" w:rsidRPr="0029511C">
        <w:rPr>
          <w:color w:val="000000" w:themeColor="text1"/>
        </w:rPr>
        <w:t>o</w:t>
      </w:r>
      <w:r w:rsidRPr="0029511C">
        <w:rPr>
          <w:color w:val="000000" w:themeColor="text1"/>
        </w:rPr>
        <w:t xml:space="preserve">n </w:t>
      </w:r>
      <w:r w:rsidR="00D92839" w:rsidRPr="0029511C">
        <w:rPr>
          <w:color w:val="000000" w:themeColor="text1"/>
        </w:rPr>
        <w:t>values-based processes company leaders engage</w:t>
      </w:r>
      <w:r w:rsidR="00D92839" w:rsidRPr="00C75618">
        <w:rPr>
          <w:color w:val="000000" w:themeColor="text1"/>
        </w:rPr>
        <w:t xml:space="preserve"> with </w:t>
      </w:r>
      <w:r w:rsidR="00FD7C80">
        <w:rPr>
          <w:color w:val="000000" w:themeColor="text1"/>
        </w:rPr>
        <w:t xml:space="preserve">a </w:t>
      </w:r>
      <w:r w:rsidR="00D92839" w:rsidRPr="00C75618">
        <w:rPr>
          <w:color w:val="000000" w:themeColor="text1"/>
        </w:rPr>
        <w:t>prosocial certification over time</w:t>
      </w:r>
      <w:r w:rsidR="00FD7C80">
        <w:rPr>
          <w:color w:val="000000" w:themeColor="text1"/>
        </w:rPr>
        <w:t>, to help sustain membership</w:t>
      </w:r>
      <w:r w:rsidR="002B2535">
        <w:rPr>
          <w:color w:val="000000" w:themeColor="text1"/>
        </w:rPr>
        <w:t>, by i</w:t>
      </w:r>
      <w:r w:rsidR="007E375B">
        <w:rPr>
          <w:color w:val="000000" w:themeColor="text1"/>
        </w:rPr>
        <w:t>ntroduc</w:t>
      </w:r>
      <w:r w:rsidR="002B2535">
        <w:rPr>
          <w:color w:val="000000" w:themeColor="text1"/>
        </w:rPr>
        <w:t>ing</w:t>
      </w:r>
      <w:r w:rsidR="007E375B">
        <w:rPr>
          <w:color w:val="000000" w:themeColor="text1"/>
        </w:rPr>
        <w:t xml:space="preserve"> the concept of a ‘values bond.</w:t>
      </w:r>
      <w:r w:rsidR="002B2535">
        <w:rPr>
          <w:color w:val="000000" w:themeColor="text1"/>
        </w:rPr>
        <w:t>’</w:t>
      </w:r>
      <w:r w:rsidR="00D92839" w:rsidRPr="00C75618">
        <w:rPr>
          <w:color w:val="000000" w:themeColor="text1"/>
        </w:rPr>
        <w:t xml:space="preserve"> </w:t>
      </w:r>
      <w:r w:rsidR="00FE3E71">
        <w:rPr>
          <w:color w:val="000000" w:themeColor="text1"/>
        </w:rPr>
        <w:t xml:space="preserve">Our study demonstrates that values </w:t>
      </w:r>
      <w:r w:rsidR="00094F2B">
        <w:rPr>
          <w:color w:val="000000" w:themeColor="text1"/>
        </w:rPr>
        <w:t>work</w:t>
      </w:r>
      <w:r w:rsidR="00FB6975">
        <w:rPr>
          <w:color w:val="000000" w:themeColor="text1"/>
        </w:rPr>
        <w:t xml:space="preserve"> emphasizing community networking</w:t>
      </w:r>
      <w:r w:rsidR="00FE3E71">
        <w:rPr>
          <w:color w:val="000000" w:themeColor="text1"/>
        </w:rPr>
        <w:t xml:space="preserve"> </w:t>
      </w:r>
      <w:r w:rsidR="00094F2B">
        <w:rPr>
          <w:color w:val="000000" w:themeColor="text1"/>
        </w:rPr>
        <w:t>is</w:t>
      </w:r>
      <w:r w:rsidR="00FE3E71">
        <w:rPr>
          <w:color w:val="000000" w:themeColor="text1"/>
        </w:rPr>
        <w:t xml:space="preserve"> more helpful </w:t>
      </w:r>
      <w:r w:rsidR="007E375B">
        <w:rPr>
          <w:color w:val="000000" w:themeColor="text1"/>
        </w:rPr>
        <w:t xml:space="preserve">in </w:t>
      </w:r>
      <w:r w:rsidR="007E375B" w:rsidRPr="008E543F">
        <w:rPr>
          <w:color w:val="000000" w:themeColor="text1"/>
        </w:rPr>
        <w:t>developing a ‘values bond’ with the</w:t>
      </w:r>
      <w:r w:rsidR="007E375B">
        <w:rPr>
          <w:color w:val="000000" w:themeColor="text1"/>
        </w:rPr>
        <w:t xml:space="preserve"> certification, than v</w:t>
      </w:r>
      <w:r w:rsidR="00FE3E71">
        <w:rPr>
          <w:color w:val="000000" w:themeColor="text1"/>
        </w:rPr>
        <w:t xml:space="preserve">alues </w:t>
      </w:r>
      <w:r w:rsidR="00094F2B">
        <w:rPr>
          <w:color w:val="000000" w:themeColor="text1"/>
        </w:rPr>
        <w:t xml:space="preserve">work </w:t>
      </w:r>
      <w:r w:rsidR="00FE3E71">
        <w:rPr>
          <w:color w:val="000000" w:themeColor="text1"/>
        </w:rPr>
        <w:t>more focused on interactions with a certification program itself.</w:t>
      </w:r>
      <w:r w:rsidR="00D92839" w:rsidRPr="00C75618">
        <w:rPr>
          <w:color w:val="000000" w:themeColor="text1"/>
        </w:rPr>
        <w:t xml:space="preserve"> </w:t>
      </w:r>
      <w:r w:rsidR="00FE3E71">
        <w:rPr>
          <w:color w:val="000000" w:themeColor="text1"/>
        </w:rPr>
        <w:t xml:space="preserve">These insights </w:t>
      </w:r>
      <w:r w:rsidR="00D92839" w:rsidRPr="00C75618">
        <w:rPr>
          <w:color w:val="000000" w:themeColor="text1"/>
        </w:rPr>
        <w:t>move the literature</w:t>
      </w:r>
      <w:r w:rsidR="00C92D69" w:rsidRPr="00C75618">
        <w:rPr>
          <w:color w:val="000000" w:themeColor="text1"/>
        </w:rPr>
        <w:t xml:space="preserve"> on prosocial certification beyond a focus on adoption</w:t>
      </w:r>
      <w:r w:rsidR="00FE3E71">
        <w:rPr>
          <w:color w:val="000000" w:themeColor="text1"/>
        </w:rPr>
        <w:t xml:space="preserve"> </w:t>
      </w:r>
      <w:r w:rsidR="00866348">
        <w:rPr>
          <w:color w:val="000000" w:themeColor="text1"/>
        </w:rPr>
        <w:t>(</w:t>
      </w:r>
      <w:r w:rsidR="00866348" w:rsidRPr="00C75618">
        <w:rPr>
          <w:noProof/>
          <w:color w:val="000000" w:themeColor="text1"/>
        </w:rPr>
        <w:t>Boni</w:t>
      </w:r>
      <w:r w:rsidR="00FB4475">
        <w:rPr>
          <w:noProof/>
          <w:color w:val="000000" w:themeColor="text1"/>
        </w:rPr>
        <w:t xml:space="preserve"> et al.</w:t>
      </w:r>
      <w:r w:rsidR="00866348" w:rsidRPr="00C75618">
        <w:rPr>
          <w:noProof/>
          <w:color w:val="000000" w:themeColor="text1"/>
        </w:rPr>
        <w:t>, 2024</w:t>
      </w:r>
      <w:r w:rsidR="00FB4475">
        <w:rPr>
          <w:noProof/>
          <w:color w:val="000000" w:themeColor="text1"/>
        </w:rPr>
        <w:t>a</w:t>
      </w:r>
      <w:r w:rsidR="00866348" w:rsidRPr="00C75618">
        <w:rPr>
          <w:noProof/>
          <w:color w:val="000000" w:themeColor="text1"/>
        </w:rPr>
        <w:t>; Darnall et al., 2018; Grimes et al., 2018</w:t>
      </w:r>
      <w:r w:rsidR="00866348">
        <w:rPr>
          <w:noProof/>
          <w:color w:val="000000" w:themeColor="text1"/>
        </w:rPr>
        <w:t>; Kim &amp; Schifeling, 2022</w:t>
      </w:r>
      <w:r w:rsidR="00FE3E71">
        <w:rPr>
          <w:color w:val="000000" w:themeColor="text1"/>
        </w:rPr>
        <w:t>)</w:t>
      </w:r>
      <w:r w:rsidR="00C92D69" w:rsidRPr="00C75618">
        <w:rPr>
          <w:color w:val="000000" w:themeColor="text1"/>
        </w:rPr>
        <w:t>, promotion</w:t>
      </w:r>
      <w:r w:rsidR="00FE3E71">
        <w:rPr>
          <w:color w:val="000000" w:themeColor="text1"/>
        </w:rPr>
        <w:t xml:space="preserve"> (</w:t>
      </w:r>
      <w:r w:rsidR="00866348" w:rsidRPr="00C75618">
        <w:rPr>
          <w:noProof/>
          <w:color w:val="000000" w:themeColor="text1"/>
        </w:rPr>
        <w:t>Carlos &amp; Lewis, 2018; Gehman &amp; Grimes, 2017</w:t>
      </w:r>
      <w:r w:rsidR="00FE3E71">
        <w:rPr>
          <w:color w:val="000000" w:themeColor="text1"/>
        </w:rPr>
        <w:t>)</w:t>
      </w:r>
      <w:r w:rsidR="00C92D69" w:rsidRPr="00C75618">
        <w:rPr>
          <w:color w:val="000000" w:themeColor="text1"/>
        </w:rPr>
        <w:t>, and performance</w:t>
      </w:r>
      <w:r w:rsidR="00FE3E71">
        <w:rPr>
          <w:color w:val="000000" w:themeColor="text1"/>
        </w:rPr>
        <w:t xml:space="preserve"> </w:t>
      </w:r>
      <w:r w:rsidR="00866348">
        <w:rPr>
          <w:color w:val="000000" w:themeColor="text1"/>
        </w:rPr>
        <w:t>(</w:t>
      </w:r>
      <w:proofErr w:type="spellStart"/>
      <w:r w:rsidR="00866348" w:rsidRPr="00B065C8">
        <w:rPr>
          <w:color w:val="000000" w:themeColor="text1"/>
        </w:rPr>
        <w:t>Bouslah</w:t>
      </w:r>
      <w:proofErr w:type="spellEnd"/>
      <w:r w:rsidR="00866348" w:rsidRPr="00B065C8">
        <w:rPr>
          <w:color w:val="000000" w:themeColor="text1"/>
        </w:rPr>
        <w:t xml:space="preserve"> et al., 2010; </w:t>
      </w:r>
      <w:r w:rsidR="00866348" w:rsidRPr="00C75618">
        <w:rPr>
          <w:color w:val="000000" w:themeColor="text1"/>
        </w:rPr>
        <w:t>Parker</w:t>
      </w:r>
      <w:r w:rsidR="00866348">
        <w:rPr>
          <w:color w:val="000000" w:themeColor="text1"/>
        </w:rPr>
        <w:t xml:space="preserve"> et al.</w:t>
      </w:r>
      <w:r w:rsidR="00866348" w:rsidRPr="00C75618">
        <w:rPr>
          <w:color w:val="000000" w:themeColor="text1"/>
        </w:rPr>
        <w:t>, 2019</w:t>
      </w:r>
      <w:r w:rsidR="00866348">
        <w:rPr>
          <w:color w:val="000000" w:themeColor="text1"/>
        </w:rPr>
        <w:t xml:space="preserve">; </w:t>
      </w:r>
      <w:proofErr w:type="spellStart"/>
      <w:r w:rsidR="00866348">
        <w:rPr>
          <w:color w:val="000000" w:themeColor="text1"/>
        </w:rPr>
        <w:t>Paelman</w:t>
      </w:r>
      <w:proofErr w:type="spellEnd"/>
      <w:r w:rsidR="00866348">
        <w:rPr>
          <w:color w:val="000000" w:themeColor="text1"/>
        </w:rPr>
        <w:t xml:space="preserve"> et al., 2021; </w:t>
      </w:r>
      <w:r w:rsidR="00866348" w:rsidRPr="00B065C8">
        <w:rPr>
          <w:color w:val="000000" w:themeColor="text1"/>
        </w:rPr>
        <w:t>Wang &amp; Mao, 2020</w:t>
      </w:r>
      <w:r w:rsidR="00FE3E71">
        <w:rPr>
          <w:color w:val="000000" w:themeColor="text1"/>
        </w:rPr>
        <w:t>)</w:t>
      </w:r>
      <w:r w:rsidR="00C92D69" w:rsidRPr="00C75618">
        <w:rPr>
          <w:color w:val="000000" w:themeColor="text1"/>
        </w:rPr>
        <w:t>, to</w:t>
      </w:r>
      <w:r w:rsidR="00FE3E71">
        <w:rPr>
          <w:color w:val="000000" w:themeColor="text1"/>
        </w:rPr>
        <w:t xml:space="preserve"> </w:t>
      </w:r>
      <w:r w:rsidR="00E00208">
        <w:rPr>
          <w:color w:val="000000" w:themeColor="text1"/>
        </w:rPr>
        <w:t>advance</w:t>
      </w:r>
      <w:r w:rsidR="00FE3E71">
        <w:rPr>
          <w:color w:val="000000" w:themeColor="text1"/>
        </w:rPr>
        <w:t xml:space="preserve"> the importance of values </w:t>
      </w:r>
      <w:r w:rsidR="00094F2B">
        <w:rPr>
          <w:color w:val="000000" w:themeColor="text1"/>
        </w:rPr>
        <w:t>work</w:t>
      </w:r>
      <w:r w:rsidR="00FE3E71">
        <w:rPr>
          <w:color w:val="000000" w:themeColor="text1"/>
        </w:rPr>
        <w:t xml:space="preserve"> in </w:t>
      </w:r>
      <w:r w:rsidR="00C92D69" w:rsidRPr="00C75618">
        <w:rPr>
          <w:color w:val="000000" w:themeColor="text1"/>
        </w:rPr>
        <w:t>how company leaders navigate membership over time to overcome challenges while seeking potential</w:t>
      </w:r>
      <w:r w:rsidR="00FE3E71">
        <w:rPr>
          <w:color w:val="000000" w:themeColor="text1"/>
        </w:rPr>
        <w:t xml:space="preserve"> </w:t>
      </w:r>
      <w:r w:rsidR="00C92D69" w:rsidRPr="00C75618">
        <w:rPr>
          <w:color w:val="000000" w:themeColor="text1"/>
        </w:rPr>
        <w:t>benefits.</w:t>
      </w:r>
      <w:r w:rsidR="00D92839" w:rsidRPr="00C75618">
        <w:rPr>
          <w:color w:val="000000" w:themeColor="text1"/>
        </w:rPr>
        <w:t xml:space="preserve"> </w:t>
      </w:r>
      <w:r w:rsidR="00FE3E71">
        <w:rPr>
          <w:color w:val="000000" w:themeColor="text1"/>
        </w:rPr>
        <w:t xml:space="preserve">Second, our study introduces new types of values </w:t>
      </w:r>
      <w:r w:rsidR="00241A92">
        <w:rPr>
          <w:color w:val="000000" w:themeColor="text1"/>
        </w:rPr>
        <w:t>work</w:t>
      </w:r>
      <w:r w:rsidR="00FE3E71">
        <w:rPr>
          <w:color w:val="000000" w:themeColor="text1"/>
        </w:rPr>
        <w:t xml:space="preserve"> regarding how companies and their leaders engage with </w:t>
      </w:r>
      <w:r w:rsidR="00681EA5">
        <w:rPr>
          <w:color w:val="000000" w:themeColor="text1"/>
        </w:rPr>
        <w:t>organizational partners, both a prosocial certification program and peer companies</w:t>
      </w:r>
      <w:r w:rsidR="00C92D69" w:rsidRPr="00C75618">
        <w:rPr>
          <w:color w:val="000000" w:themeColor="text1"/>
        </w:rPr>
        <w:t>.</w:t>
      </w:r>
      <w:r w:rsidR="00FE3E71">
        <w:rPr>
          <w:color w:val="000000" w:themeColor="text1"/>
        </w:rPr>
        <w:t xml:space="preserve"> Prior work in values work has focused </w:t>
      </w:r>
      <w:r w:rsidR="002D1D96">
        <w:rPr>
          <w:color w:val="000000" w:themeColor="text1"/>
        </w:rPr>
        <w:t>more on</w:t>
      </w:r>
      <w:r w:rsidR="00FE3E71">
        <w:rPr>
          <w:color w:val="000000" w:themeColor="text1"/>
        </w:rPr>
        <w:t xml:space="preserve"> how company members engage in values work inside a company (</w:t>
      </w:r>
      <w:r w:rsidR="006037C1">
        <w:rPr>
          <w:color w:val="000000" w:themeColor="text1"/>
        </w:rPr>
        <w:t xml:space="preserve">Gehman et al., 2013; </w:t>
      </w:r>
      <w:r w:rsidR="006037C1">
        <w:t>Hampton et al., 2022; Raitis, Sasaki, &amp; Kotlar, 2021</w:t>
      </w:r>
      <w:r w:rsidR="00FE3E71">
        <w:rPr>
          <w:color w:val="000000" w:themeColor="text1"/>
        </w:rPr>
        <w:t xml:space="preserve">), whereas our study shows how values work can unfold among a company and </w:t>
      </w:r>
      <w:r w:rsidR="002D1D96">
        <w:rPr>
          <w:color w:val="000000" w:themeColor="text1"/>
        </w:rPr>
        <w:t>multiple</w:t>
      </w:r>
      <w:r w:rsidR="00FE3E71">
        <w:rPr>
          <w:color w:val="000000" w:themeColor="text1"/>
        </w:rPr>
        <w:t xml:space="preserve"> external organization</w:t>
      </w:r>
      <w:r w:rsidR="002D1D96">
        <w:rPr>
          <w:color w:val="000000" w:themeColor="text1"/>
        </w:rPr>
        <w:t>s</w:t>
      </w:r>
      <w:r w:rsidR="00FE3E71">
        <w:rPr>
          <w:color w:val="000000" w:themeColor="text1"/>
        </w:rPr>
        <w:t>.</w:t>
      </w:r>
      <w:r w:rsidR="00C6701A">
        <w:rPr>
          <w:color w:val="000000" w:themeColor="text1"/>
        </w:rPr>
        <w:t xml:space="preserve"> Our study thus answers calls for deeper </w:t>
      </w:r>
      <w:r w:rsidR="00C6701A">
        <w:rPr>
          <w:color w:val="000000" w:themeColor="text1"/>
        </w:rPr>
        <w:lastRenderedPageBreak/>
        <w:t xml:space="preserve">investigation into how organizations engage in values work from an ‘open system’ perspective (Gehman et al., 2019; Weber &amp; </w:t>
      </w:r>
      <w:proofErr w:type="spellStart"/>
      <w:r w:rsidR="00103F67">
        <w:rPr>
          <w:color w:val="000000" w:themeColor="text1"/>
        </w:rPr>
        <w:t>Waeger</w:t>
      </w:r>
      <w:proofErr w:type="spellEnd"/>
      <w:r w:rsidR="00C6701A">
        <w:rPr>
          <w:color w:val="000000" w:themeColor="text1"/>
        </w:rPr>
        <w:t>,</w:t>
      </w:r>
      <w:r w:rsidR="00103F67">
        <w:rPr>
          <w:color w:val="000000" w:themeColor="text1"/>
        </w:rPr>
        <w:t xml:space="preserve"> 2017</w:t>
      </w:r>
      <w:r w:rsidR="00C6701A">
        <w:rPr>
          <w:color w:val="000000" w:themeColor="text1"/>
        </w:rPr>
        <w:t>)</w:t>
      </w:r>
      <w:r w:rsidR="00A8677C">
        <w:rPr>
          <w:color w:val="000000" w:themeColor="text1"/>
        </w:rPr>
        <w:t xml:space="preserve">, particularly </w:t>
      </w:r>
      <w:r w:rsidR="00992D04">
        <w:rPr>
          <w:color w:val="000000" w:themeColor="text1"/>
        </w:rPr>
        <w:t>in ways that support pursuit of</w:t>
      </w:r>
      <w:r w:rsidR="00A8677C">
        <w:rPr>
          <w:color w:val="000000" w:themeColor="text1"/>
        </w:rPr>
        <w:t xml:space="preserve"> corporate </w:t>
      </w:r>
      <w:r w:rsidR="00992D04">
        <w:rPr>
          <w:color w:val="000000" w:themeColor="text1"/>
        </w:rPr>
        <w:t>sustainability</w:t>
      </w:r>
      <w:r w:rsidR="00C6701A">
        <w:rPr>
          <w:color w:val="000000" w:themeColor="text1"/>
        </w:rPr>
        <w:t>.</w:t>
      </w:r>
    </w:p>
    <w:p w14:paraId="772F3132" w14:textId="5CB69D00" w:rsidR="00202B31" w:rsidRPr="00C75618" w:rsidRDefault="00D27E90" w:rsidP="007F064F">
      <w:pPr>
        <w:spacing w:line="480" w:lineRule="auto"/>
        <w:rPr>
          <w:color w:val="000000" w:themeColor="text1"/>
        </w:rPr>
      </w:pPr>
      <w:r>
        <w:rPr>
          <w:b/>
          <w:bCs/>
          <w:color w:val="000000" w:themeColor="text1"/>
        </w:rPr>
        <w:t>Theoretical Background</w:t>
      </w:r>
    </w:p>
    <w:p w14:paraId="2A341FC6" w14:textId="15C30413" w:rsidR="00773901" w:rsidRPr="00773901" w:rsidRDefault="00D27E90" w:rsidP="00773901">
      <w:pPr>
        <w:spacing w:line="480" w:lineRule="auto"/>
        <w:rPr>
          <w:i/>
          <w:iCs/>
          <w:color w:val="000000" w:themeColor="text1"/>
        </w:rPr>
      </w:pPr>
      <w:r w:rsidRPr="00773901">
        <w:rPr>
          <w:i/>
          <w:iCs/>
          <w:color w:val="000000" w:themeColor="text1"/>
        </w:rPr>
        <w:t xml:space="preserve">Prosocial </w:t>
      </w:r>
      <w:r w:rsidR="00773901">
        <w:rPr>
          <w:i/>
          <w:iCs/>
          <w:color w:val="000000" w:themeColor="text1"/>
        </w:rPr>
        <w:t>C</w:t>
      </w:r>
      <w:r w:rsidRPr="00773901">
        <w:rPr>
          <w:i/>
          <w:iCs/>
          <w:color w:val="000000" w:themeColor="text1"/>
        </w:rPr>
        <w:t>ertifications and</w:t>
      </w:r>
      <w:r w:rsidR="00773901">
        <w:rPr>
          <w:i/>
          <w:iCs/>
          <w:color w:val="000000" w:themeColor="text1"/>
        </w:rPr>
        <w:t xml:space="preserve"> C</w:t>
      </w:r>
      <w:r w:rsidRPr="00773901">
        <w:rPr>
          <w:i/>
          <w:iCs/>
          <w:color w:val="000000" w:themeColor="text1"/>
        </w:rPr>
        <w:t xml:space="preserve">orporate </w:t>
      </w:r>
      <w:r w:rsidR="00773901">
        <w:rPr>
          <w:i/>
          <w:iCs/>
          <w:color w:val="000000" w:themeColor="text1"/>
        </w:rPr>
        <w:t>S</w:t>
      </w:r>
      <w:r w:rsidRPr="00773901">
        <w:rPr>
          <w:i/>
          <w:iCs/>
          <w:color w:val="000000" w:themeColor="text1"/>
        </w:rPr>
        <w:t>ustainability</w:t>
      </w:r>
    </w:p>
    <w:p w14:paraId="7FE6B9D8" w14:textId="3F7622FE" w:rsidR="004229E2" w:rsidRPr="00A4212A" w:rsidRDefault="00717779" w:rsidP="002F22F8">
      <w:pPr>
        <w:spacing w:line="480" w:lineRule="auto"/>
        <w:ind w:firstLine="720"/>
        <w:rPr>
          <w:color w:val="000000" w:themeColor="text1"/>
        </w:rPr>
      </w:pPr>
      <w:r w:rsidRPr="00C75618">
        <w:rPr>
          <w:color w:val="000000" w:themeColor="text1"/>
        </w:rPr>
        <w:t>Prosocial</w:t>
      </w:r>
      <w:r w:rsidR="00202B31" w:rsidRPr="00C75618">
        <w:rPr>
          <w:color w:val="000000" w:themeColor="text1"/>
        </w:rPr>
        <w:t xml:space="preserve"> certifications have been suggested as effective tools to assist </w:t>
      </w:r>
      <w:r w:rsidR="00715B3A" w:rsidRPr="00C75618">
        <w:rPr>
          <w:color w:val="000000" w:themeColor="text1"/>
        </w:rPr>
        <w:t>companies</w:t>
      </w:r>
      <w:r w:rsidR="00202B31" w:rsidRPr="00C75618">
        <w:rPr>
          <w:color w:val="000000" w:themeColor="text1"/>
        </w:rPr>
        <w:t xml:space="preserve"> and their leaders in </w:t>
      </w:r>
      <w:r w:rsidRPr="00C75618">
        <w:rPr>
          <w:color w:val="000000" w:themeColor="text1"/>
        </w:rPr>
        <w:t xml:space="preserve">pursuing corporate sustainability outcomes. </w:t>
      </w:r>
      <w:r w:rsidR="009D5D18" w:rsidRPr="00C75618">
        <w:rPr>
          <w:color w:val="000000" w:themeColor="text1"/>
        </w:rPr>
        <w:t xml:space="preserve">These programs </w:t>
      </w:r>
      <w:r w:rsidR="00291365" w:rsidRPr="00C75618">
        <w:rPr>
          <w:color w:val="000000" w:themeColor="text1"/>
        </w:rPr>
        <w:t>can</w:t>
      </w:r>
      <w:r w:rsidR="009D5D18" w:rsidRPr="00C75618">
        <w:rPr>
          <w:color w:val="000000" w:themeColor="text1"/>
        </w:rPr>
        <w:t xml:space="preserve"> help rationalize ‘prosocial companies’ or companies that pursue </w:t>
      </w:r>
      <w:r w:rsidR="00E1136D">
        <w:rPr>
          <w:color w:val="000000" w:themeColor="text1"/>
        </w:rPr>
        <w:t xml:space="preserve">financial, </w:t>
      </w:r>
      <w:r w:rsidR="009D5D18" w:rsidRPr="00C75618">
        <w:rPr>
          <w:color w:val="000000" w:themeColor="text1"/>
        </w:rPr>
        <w:t>social</w:t>
      </w:r>
      <w:r w:rsidR="00E1136D">
        <w:rPr>
          <w:color w:val="000000" w:themeColor="text1"/>
        </w:rPr>
        <w:t>,</w:t>
      </w:r>
      <w:r w:rsidR="009D5D18" w:rsidRPr="00C75618">
        <w:rPr>
          <w:color w:val="000000" w:themeColor="text1"/>
        </w:rPr>
        <w:t xml:space="preserve"> economic goals, as a legitimate category in otherwise profit-focused markets (Gehman et al., 2019</w:t>
      </w:r>
      <w:r w:rsidR="00E41A1B">
        <w:rPr>
          <w:color w:val="000000" w:themeColor="text1"/>
        </w:rPr>
        <w:t>; Stubbs, 2017</w:t>
      </w:r>
      <w:r w:rsidR="00B612C4">
        <w:rPr>
          <w:color w:val="000000" w:themeColor="text1"/>
        </w:rPr>
        <w:t>a</w:t>
      </w:r>
      <w:r w:rsidR="009D5D18" w:rsidRPr="00C75618">
        <w:rPr>
          <w:color w:val="000000" w:themeColor="text1"/>
        </w:rPr>
        <w:t xml:space="preserve">). </w:t>
      </w:r>
      <w:r w:rsidR="002F22F8" w:rsidRPr="00C75618">
        <w:rPr>
          <w:color w:val="000000" w:themeColor="text1"/>
        </w:rPr>
        <w:t xml:space="preserve">Given this, a </w:t>
      </w:r>
      <w:r w:rsidR="00D27E90">
        <w:rPr>
          <w:color w:val="000000" w:themeColor="text1"/>
        </w:rPr>
        <w:t xml:space="preserve">primary focus of </w:t>
      </w:r>
      <w:r w:rsidR="002F22F8" w:rsidRPr="00C75618">
        <w:rPr>
          <w:color w:val="000000" w:themeColor="text1"/>
        </w:rPr>
        <w:t xml:space="preserve">research in this area </w:t>
      </w:r>
      <w:r w:rsidR="00D27E90">
        <w:rPr>
          <w:color w:val="000000" w:themeColor="text1"/>
        </w:rPr>
        <w:t>examines</w:t>
      </w:r>
      <w:r w:rsidR="002F22F8" w:rsidRPr="00C75618">
        <w:rPr>
          <w:color w:val="000000" w:themeColor="text1"/>
        </w:rPr>
        <w:t xml:space="preserve"> </w:t>
      </w:r>
      <w:r w:rsidR="004229E2" w:rsidRPr="00C75618">
        <w:rPr>
          <w:color w:val="000000" w:themeColor="text1"/>
        </w:rPr>
        <w:t>why compan</w:t>
      </w:r>
      <w:r w:rsidR="002F22F8" w:rsidRPr="00C75618">
        <w:rPr>
          <w:color w:val="000000" w:themeColor="text1"/>
        </w:rPr>
        <w:t>ies</w:t>
      </w:r>
      <w:r w:rsidR="004229E2" w:rsidRPr="00C75618">
        <w:rPr>
          <w:color w:val="000000" w:themeColor="text1"/>
        </w:rPr>
        <w:t xml:space="preserve"> adopt </w:t>
      </w:r>
      <w:r w:rsidR="002F22F8" w:rsidRPr="00C75618">
        <w:rPr>
          <w:color w:val="000000" w:themeColor="text1"/>
        </w:rPr>
        <w:t>prosocial certifications</w:t>
      </w:r>
      <w:r w:rsidR="004229E2" w:rsidRPr="00C75618">
        <w:rPr>
          <w:color w:val="000000" w:themeColor="text1"/>
        </w:rPr>
        <w:t xml:space="preserve"> (</w:t>
      </w:r>
      <w:r w:rsidR="004229E2" w:rsidRPr="00C75618">
        <w:rPr>
          <w:noProof/>
          <w:color w:val="000000" w:themeColor="text1"/>
        </w:rPr>
        <w:t>Boni</w:t>
      </w:r>
      <w:r w:rsidR="00FB4475">
        <w:rPr>
          <w:noProof/>
          <w:color w:val="000000" w:themeColor="text1"/>
        </w:rPr>
        <w:t xml:space="preserve"> et al.</w:t>
      </w:r>
      <w:r w:rsidR="004229E2" w:rsidRPr="00C75618">
        <w:rPr>
          <w:noProof/>
          <w:color w:val="000000" w:themeColor="text1"/>
        </w:rPr>
        <w:t>, 2024</w:t>
      </w:r>
      <w:r w:rsidR="00FB4475">
        <w:rPr>
          <w:noProof/>
          <w:color w:val="000000" w:themeColor="text1"/>
        </w:rPr>
        <w:t>a</w:t>
      </w:r>
      <w:r w:rsidR="004229E2" w:rsidRPr="00C75618">
        <w:rPr>
          <w:noProof/>
          <w:color w:val="000000" w:themeColor="text1"/>
        </w:rPr>
        <w:t>; Darnall et al., 2018; Grimes et al., 2018</w:t>
      </w:r>
      <w:r w:rsidR="00FB62E8">
        <w:rPr>
          <w:noProof/>
          <w:color w:val="000000" w:themeColor="text1"/>
        </w:rPr>
        <w:t>; Kim &amp; Schifeling, 2022</w:t>
      </w:r>
      <w:r w:rsidR="004229E2" w:rsidRPr="00C75618">
        <w:rPr>
          <w:noProof/>
          <w:color w:val="000000" w:themeColor="text1"/>
        </w:rPr>
        <w:t xml:space="preserve">), and why </w:t>
      </w:r>
      <w:r w:rsidR="002F22F8" w:rsidRPr="00C75618">
        <w:rPr>
          <w:noProof/>
          <w:color w:val="000000" w:themeColor="text1"/>
        </w:rPr>
        <w:t>they</w:t>
      </w:r>
      <w:r w:rsidR="004229E2" w:rsidRPr="00C75618">
        <w:rPr>
          <w:noProof/>
          <w:color w:val="000000" w:themeColor="text1"/>
        </w:rPr>
        <w:t xml:space="preserve"> do or do not promote their membership (Carlos &amp; Lewis, 2018; Gehman &amp; Grimes, 2017).</w:t>
      </w:r>
      <w:r w:rsidR="004229E2" w:rsidRPr="00C75618">
        <w:rPr>
          <w:color w:val="000000" w:themeColor="text1"/>
        </w:rPr>
        <w:t xml:space="preserve"> Regarding adoption, Grimes et al. (2018) demonstrated that companies were more likely to certify </w:t>
      </w:r>
      <w:r w:rsidR="00FB62E8">
        <w:rPr>
          <w:color w:val="000000" w:themeColor="text1"/>
        </w:rPr>
        <w:t>with B Corp w</w:t>
      </w:r>
      <w:r w:rsidR="004229E2" w:rsidRPr="00C75618">
        <w:rPr>
          <w:color w:val="000000" w:themeColor="text1"/>
        </w:rPr>
        <w:t>hen membership served as external validation of their distinctive identity claims, rather than</w:t>
      </w:r>
      <w:r w:rsidR="00A665EA">
        <w:rPr>
          <w:color w:val="000000" w:themeColor="text1"/>
        </w:rPr>
        <w:t xml:space="preserve"> adoption</w:t>
      </w:r>
      <w:r w:rsidR="004229E2" w:rsidRPr="00C75618">
        <w:rPr>
          <w:color w:val="000000" w:themeColor="text1"/>
        </w:rPr>
        <w:t xml:space="preserve"> being mimetically driven.</w:t>
      </w:r>
      <w:r w:rsidR="00FB62E8">
        <w:rPr>
          <w:color w:val="000000" w:themeColor="text1"/>
        </w:rPr>
        <w:t xml:space="preserve"> Similarly, many companies hope to reap benefits of ‘backing up’ their sustainability mission with a third-party certification, proving to shareholders and other key stakeholders that they can </w:t>
      </w:r>
      <w:r w:rsidR="00FB62E8" w:rsidRPr="00FB62E8">
        <w:rPr>
          <w:color w:val="000000" w:themeColor="text1"/>
        </w:rPr>
        <w:t>indeed balance financial profit with social and economic value (</w:t>
      </w:r>
      <w:r w:rsidR="006A1B4E" w:rsidRPr="00FB4475">
        <w:rPr>
          <w:noProof/>
          <w:color w:val="000000" w:themeColor="text1"/>
        </w:rPr>
        <w:t>Boni</w:t>
      </w:r>
      <w:r w:rsidR="00FB4475">
        <w:rPr>
          <w:noProof/>
          <w:color w:val="000000" w:themeColor="text1"/>
        </w:rPr>
        <w:t xml:space="preserve"> et al.</w:t>
      </w:r>
      <w:r w:rsidR="006A1B4E" w:rsidRPr="00FB4475">
        <w:rPr>
          <w:noProof/>
          <w:color w:val="000000" w:themeColor="text1"/>
        </w:rPr>
        <w:t xml:space="preserve">, </w:t>
      </w:r>
      <w:r w:rsidR="00FB4475">
        <w:rPr>
          <w:noProof/>
          <w:color w:val="000000" w:themeColor="text1"/>
        </w:rPr>
        <w:t>2024a;</w:t>
      </w:r>
      <w:r w:rsidR="006A1B4E" w:rsidRPr="00A4212A">
        <w:rPr>
          <w:noProof/>
          <w:color w:val="000000" w:themeColor="text1"/>
        </w:rPr>
        <w:t xml:space="preserve"> Darnall et al., 2018</w:t>
      </w:r>
      <w:r w:rsidR="00FB62E8" w:rsidRPr="00A4212A">
        <w:rPr>
          <w:noProof/>
          <w:color w:val="000000" w:themeColor="text1"/>
        </w:rPr>
        <w:t>)</w:t>
      </w:r>
      <w:r w:rsidR="00A4212A" w:rsidRPr="00A4212A">
        <w:rPr>
          <w:noProof/>
          <w:color w:val="000000" w:themeColor="text1"/>
        </w:rPr>
        <w:t xml:space="preserve"> and avoid greenwashing (</w:t>
      </w:r>
      <w:r w:rsidR="00B216B1">
        <w:rPr>
          <w:noProof/>
          <w:color w:val="000000" w:themeColor="text1"/>
        </w:rPr>
        <w:t>Montgomery, Lyon, &amp; Barg</w:t>
      </w:r>
      <w:r w:rsidR="00A4212A" w:rsidRPr="00A4212A">
        <w:rPr>
          <w:noProof/>
          <w:color w:val="000000" w:themeColor="text1"/>
        </w:rPr>
        <w:t>, 2024)</w:t>
      </w:r>
      <w:r w:rsidR="00FB62E8" w:rsidRPr="00A4212A">
        <w:rPr>
          <w:noProof/>
          <w:color w:val="000000" w:themeColor="text1"/>
        </w:rPr>
        <w:t>. Smaller</w:t>
      </w:r>
      <w:r w:rsidR="00FB62E8">
        <w:rPr>
          <w:noProof/>
          <w:color w:val="000000" w:themeColor="text1"/>
        </w:rPr>
        <w:t xml:space="preserve"> companies </w:t>
      </w:r>
      <w:r w:rsidR="0022625B">
        <w:rPr>
          <w:noProof/>
          <w:color w:val="000000" w:themeColor="text1"/>
        </w:rPr>
        <w:t>may</w:t>
      </w:r>
      <w:r w:rsidR="00FB62E8">
        <w:rPr>
          <w:noProof/>
          <w:color w:val="000000" w:themeColor="text1"/>
        </w:rPr>
        <w:t xml:space="preserve"> adopt a prosocial certification, such as B Corp, to protect </w:t>
      </w:r>
      <w:r w:rsidR="00FB62E8" w:rsidRPr="00E1136D">
        <w:rPr>
          <w:noProof/>
          <w:color w:val="000000" w:themeColor="text1"/>
        </w:rPr>
        <w:t xml:space="preserve">their </w:t>
      </w:r>
      <w:r w:rsidR="00FB62E8" w:rsidRPr="00A4212A">
        <w:rPr>
          <w:noProof/>
          <w:color w:val="000000" w:themeColor="text1"/>
        </w:rPr>
        <w:t xml:space="preserve">competitive differentiation against larger corporations improving their sustainabiity goals and outcomes (Kim &amp; Schifeling, 2022). </w:t>
      </w:r>
      <w:r w:rsidR="00FB62E8" w:rsidRPr="00A4212A">
        <w:rPr>
          <w:color w:val="000000" w:themeColor="text1"/>
        </w:rPr>
        <w:t>And regarding promotion</w:t>
      </w:r>
      <w:r w:rsidR="00153728" w:rsidRPr="00A4212A">
        <w:rPr>
          <w:color w:val="000000" w:themeColor="text1"/>
        </w:rPr>
        <w:t xml:space="preserve">, </w:t>
      </w:r>
      <w:r w:rsidR="00A4212A">
        <w:rPr>
          <w:color w:val="000000" w:themeColor="text1"/>
        </w:rPr>
        <w:t xml:space="preserve">publicly traded </w:t>
      </w:r>
      <w:r w:rsidR="00A4212A" w:rsidRPr="00A4212A">
        <w:rPr>
          <w:color w:val="000000" w:themeColor="text1"/>
        </w:rPr>
        <w:t xml:space="preserve">companies may not promote </w:t>
      </w:r>
      <w:r w:rsidR="00A4212A">
        <w:rPr>
          <w:color w:val="000000" w:themeColor="text1"/>
        </w:rPr>
        <w:t xml:space="preserve">prosocial certification </w:t>
      </w:r>
      <w:r w:rsidR="00A4212A" w:rsidRPr="00A4212A">
        <w:rPr>
          <w:color w:val="000000" w:themeColor="text1"/>
        </w:rPr>
        <w:t xml:space="preserve">membership, to avoid </w:t>
      </w:r>
      <w:r w:rsidR="00A4212A">
        <w:rPr>
          <w:color w:val="000000" w:themeColor="text1"/>
        </w:rPr>
        <w:t xml:space="preserve">potential </w:t>
      </w:r>
      <w:r w:rsidR="00A4212A" w:rsidRPr="00A4212A">
        <w:rPr>
          <w:color w:val="000000" w:themeColor="text1"/>
        </w:rPr>
        <w:t>negative effects of perceived greenwashing (Carlos &amp; Lewis, 2018).</w:t>
      </w:r>
    </w:p>
    <w:p w14:paraId="3FD63DFE" w14:textId="4468D377" w:rsidR="002F22F8" w:rsidRPr="00C75618" w:rsidRDefault="00B86A29" w:rsidP="00240098">
      <w:pPr>
        <w:spacing w:line="480" w:lineRule="auto"/>
        <w:ind w:firstLine="720"/>
        <w:rPr>
          <w:color w:val="000000" w:themeColor="text1"/>
        </w:rPr>
      </w:pPr>
      <w:r w:rsidRPr="00C75618">
        <w:rPr>
          <w:color w:val="000000" w:themeColor="text1"/>
        </w:rPr>
        <w:lastRenderedPageBreak/>
        <w:t>M</w:t>
      </w:r>
      <w:r w:rsidR="00CC354D" w:rsidRPr="00C75618">
        <w:rPr>
          <w:color w:val="000000" w:themeColor="text1"/>
        </w:rPr>
        <w:t xml:space="preserve">embership and promotion </w:t>
      </w:r>
      <w:r w:rsidR="00FB0830" w:rsidRPr="00C75618">
        <w:rPr>
          <w:color w:val="000000" w:themeColor="text1"/>
        </w:rPr>
        <w:t>can be a</w:t>
      </w:r>
      <w:r w:rsidR="00CC354D" w:rsidRPr="00C75618">
        <w:rPr>
          <w:color w:val="000000" w:themeColor="text1"/>
        </w:rPr>
        <w:t xml:space="preserve"> positive combination</w:t>
      </w:r>
      <w:r w:rsidRPr="00C75618">
        <w:rPr>
          <w:color w:val="000000" w:themeColor="text1"/>
        </w:rPr>
        <w:t xml:space="preserve"> under certain conditions</w:t>
      </w:r>
      <w:r w:rsidR="00CC354D" w:rsidRPr="00C75618">
        <w:rPr>
          <w:color w:val="000000" w:themeColor="text1"/>
        </w:rPr>
        <w:t xml:space="preserve">. Companies closely aligned with B Corp standards before they certify, do tend to leverage </w:t>
      </w:r>
      <w:r w:rsidR="002F22F8" w:rsidRPr="00C75618">
        <w:rPr>
          <w:color w:val="000000" w:themeColor="text1"/>
        </w:rPr>
        <w:t xml:space="preserve">adoption </w:t>
      </w:r>
      <w:r w:rsidR="00CC354D" w:rsidRPr="00C75618">
        <w:rPr>
          <w:color w:val="000000" w:themeColor="text1"/>
        </w:rPr>
        <w:t>to improve relations with stakeholders (Villela</w:t>
      </w:r>
      <w:r w:rsidR="008E3AC4">
        <w:rPr>
          <w:color w:val="000000" w:themeColor="text1"/>
        </w:rPr>
        <w:t xml:space="preserve">, </w:t>
      </w:r>
      <w:proofErr w:type="spellStart"/>
      <w:r w:rsidR="008E3AC4">
        <w:rPr>
          <w:color w:val="000000" w:themeColor="text1"/>
        </w:rPr>
        <w:t>Bulgacov</w:t>
      </w:r>
      <w:proofErr w:type="spellEnd"/>
      <w:r w:rsidR="008E3AC4">
        <w:rPr>
          <w:color w:val="000000" w:themeColor="text1"/>
        </w:rPr>
        <w:t>, &amp; Morgan</w:t>
      </w:r>
      <w:r w:rsidR="00CC354D" w:rsidRPr="00C75618">
        <w:rPr>
          <w:color w:val="000000" w:themeColor="text1"/>
        </w:rPr>
        <w:t>, 2021)</w:t>
      </w:r>
      <w:r w:rsidR="002F22F8" w:rsidRPr="00C75618">
        <w:rPr>
          <w:color w:val="000000" w:themeColor="text1"/>
        </w:rPr>
        <w:t>,</w:t>
      </w:r>
      <w:r w:rsidR="00CC354D" w:rsidRPr="00C75618">
        <w:rPr>
          <w:color w:val="000000" w:themeColor="text1"/>
        </w:rPr>
        <w:t xml:space="preserve"> and for some firms, </w:t>
      </w:r>
      <w:r w:rsidR="00A43AC4" w:rsidRPr="00C75618">
        <w:rPr>
          <w:color w:val="000000" w:themeColor="text1"/>
        </w:rPr>
        <w:t xml:space="preserve">adoption </w:t>
      </w:r>
      <w:r w:rsidR="00CC354D" w:rsidRPr="00C75618">
        <w:rPr>
          <w:color w:val="000000" w:themeColor="text1"/>
        </w:rPr>
        <w:t>and promotion increase performance compared to similar, uncertified firms over the long term (</w:t>
      </w:r>
      <w:proofErr w:type="spellStart"/>
      <w:r w:rsidR="00CC354D" w:rsidRPr="00C75618">
        <w:rPr>
          <w:color w:val="000000" w:themeColor="text1"/>
        </w:rPr>
        <w:t>Paelman</w:t>
      </w:r>
      <w:proofErr w:type="spellEnd"/>
      <w:r w:rsidR="00E41A1B">
        <w:rPr>
          <w:color w:val="000000" w:themeColor="text1"/>
        </w:rPr>
        <w:t xml:space="preserve"> et al.</w:t>
      </w:r>
      <w:r w:rsidR="00CC354D" w:rsidRPr="00C75618">
        <w:rPr>
          <w:color w:val="000000" w:themeColor="text1"/>
        </w:rPr>
        <w:t xml:space="preserve">, 2021). </w:t>
      </w:r>
      <w:r w:rsidR="002F22F8" w:rsidRPr="00C75618">
        <w:rPr>
          <w:noProof/>
          <w:color w:val="000000" w:themeColor="text1"/>
        </w:rPr>
        <w:t>While in some cases membership with a prosocial certification can</w:t>
      </w:r>
      <w:r w:rsidR="00A43AC4" w:rsidRPr="00C75618">
        <w:rPr>
          <w:noProof/>
          <w:color w:val="000000" w:themeColor="text1"/>
        </w:rPr>
        <w:t xml:space="preserve"> </w:t>
      </w:r>
      <w:r w:rsidR="002F22F8" w:rsidRPr="00C75618">
        <w:rPr>
          <w:noProof/>
          <w:color w:val="000000" w:themeColor="text1"/>
        </w:rPr>
        <w:t xml:space="preserve">drive revenue growth due to improved brand image (Boiral &amp; Gendron, </w:t>
      </w:r>
      <w:r w:rsidR="002F22F8" w:rsidRPr="00B065C8">
        <w:rPr>
          <w:noProof/>
          <w:color w:val="000000" w:themeColor="text1"/>
        </w:rPr>
        <w:t>2011; Darnall et al., 2018), in other cases the costs are too high to support a positive profit margin (</w:t>
      </w:r>
      <w:proofErr w:type="spellStart"/>
      <w:r w:rsidR="002F22F8" w:rsidRPr="00B065C8">
        <w:rPr>
          <w:color w:val="000000" w:themeColor="text1"/>
        </w:rPr>
        <w:t>Bouslah</w:t>
      </w:r>
      <w:proofErr w:type="spellEnd"/>
      <w:r w:rsidR="002F22F8" w:rsidRPr="00B065C8">
        <w:rPr>
          <w:color w:val="000000" w:themeColor="text1"/>
        </w:rPr>
        <w:t xml:space="preserve"> et al., 2010; Wang &amp; Mao, 2020</w:t>
      </w:r>
      <w:r w:rsidR="002F22F8" w:rsidRPr="00B065C8">
        <w:rPr>
          <w:noProof/>
          <w:color w:val="000000" w:themeColor="text1"/>
        </w:rPr>
        <w:t>).</w:t>
      </w:r>
      <w:r w:rsidR="002F22F8" w:rsidRPr="00C75618">
        <w:rPr>
          <w:noProof/>
          <w:color w:val="000000" w:themeColor="text1"/>
        </w:rPr>
        <w:t xml:space="preserve"> The latter especially applies to smaller firms, who have a higher cost burden</w:t>
      </w:r>
      <w:r w:rsidR="00B065C8">
        <w:rPr>
          <w:noProof/>
          <w:color w:val="000000" w:themeColor="text1"/>
        </w:rPr>
        <w:t xml:space="preserve"> in achieving and maintaining certification,</w:t>
      </w:r>
      <w:r w:rsidR="002F22F8" w:rsidRPr="00C75618">
        <w:rPr>
          <w:noProof/>
          <w:color w:val="000000" w:themeColor="text1"/>
        </w:rPr>
        <w:t xml:space="preserve"> relative to larger companies</w:t>
      </w:r>
      <w:r w:rsidR="00B065C8">
        <w:rPr>
          <w:noProof/>
          <w:color w:val="000000" w:themeColor="text1"/>
        </w:rPr>
        <w:t>, particularly in the short-term</w:t>
      </w:r>
      <w:r w:rsidR="002F22F8" w:rsidRPr="00C75618">
        <w:rPr>
          <w:noProof/>
          <w:color w:val="000000" w:themeColor="text1"/>
        </w:rPr>
        <w:t xml:space="preserve"> </w:t>
      </w:r>
      <w:r w:rsidR="002F22F8" w:rsidRPr="00C75618">
        <w:rPr>
          <w:color w:val="000000" w:themeColor="text1"/>
        </w:rPr>
        <w:t>(Parker et al., 2019).</w:t>
      </w:r>
      <w:r w:rsidR="00A43AC4" w:rsidRPr="00C75618">
        <w:rPr>
          <w:color w:val="000000" w:themeColor="text1"/>
        </w:rPr>
        <w:t xml:space="preserve"> </w:t>
      </w:r>
      <w:r w:rsidR="002F22F8" w:rsidRPr="00C75618">
        <w:rPr>
          <w:noProof/>
          <w:color w:val="000000" w:themeColor="text1"/>
        </w:rPr>
        <w:t>For sustainability outcomes,</w:t>
      </w:r>
      <w:r w:rsidR="00240098">
        <w:rPr>
          <w:noProof/>
          <w:color w:val="000000" w:themeColor="text1"/>
        </w:rPr>
        <w:t xml:space="preserve"> results are more</w:t>
      </w:r>
      <w:r w:rsidR="002A67D1">
        <w:rPr>
          <w:noProof/>
          <w:color w:val="000000" w:themeColor="text1"/>
        </w:rPr>
        <w:t xml:space="preserve"> consistently</w:t>
      </w:r>
      <w:r w:rsidR="00240098">
        <w:rPr>
          <w:noProof/>
          <w:color w:val="000000" w:themeColor="text1"/>
        </w:rPr>
        <w:t xml:space="preserve"> </w:t>
      </w:r>
      <w:r w:rsidR="002A67D1">
        <w:rPr>
          <w:noProof/>
          <w:color w:val="000000" w:themeColor="text1"/>
        </w:rPr>
        <w:t>encouraging</w:t>
      </w:r>
      <w:r w:rsidR="00240098">
        <w:rPr>
          <w:noProof/>
          <w:color w:val="000000" w:themeColor="text1"/>
        </w:rPr>
        <w:t>, with</w:t>
      </w:r>
      <w:r w:rsidR="002F22F8" w:rsidRPr="00C75618">
        <w:rPr>
          <w:noProof/>
          <w:color w:val="000000" w:themeColor="text1"/>
        </w:rPr>
        <w:t xml:space="preserve"> membership </w:t>
      </w:r>
      <w:r w:rsidR="00240098">
        <w:rPr>
          <w:color w:val="000000" w:themeColor="text1"/>
        </w:rPr>
        <w:t>helping</w:t>
      </w:r>
      <w:r w:rsidR="002F22F8" w:rsidRPr="00C75618">
        <w:rPr>
          <w:color w:val="000000" w:themeColor="text1"/>
        </w:rPr>
        <w:t xml:space="preserve"> shape a company’s vision to include sustainability dimensions in addition to generating a financial profit, and integrate practices that support that vision (Boni et al., 2025; Lahneman, 2015). </w:t>
      </w:r>
    </w:p>
    <w:p w14:paraId="0852DF87" w14:textId="6E4CDCD6" w:rsidR="00240098" w:rsidRDefault="00CC354D" w:rsidP="00C17CB8">
      <w:pPr>
        <w:spacing w:line="480" w:lineRule="auto"/>
        <w:ind w:firstLine="720"/>
        <w:rPr>
          <w:color w:val="000000" w:themeColor="text1"/>
        </w:rPr>
      </w:pPr>
      <w:r w:rsidRPr="00C75618">
        <w:rPr>
          <w:color w:val="000000" w:themeColor="text1"/>
        </w:rPr>
        <w:t>With most work focusing on motivations for adoption, decisions around promotion, and influence</w:t>
      </w:r>
      <w:r w:rsidR="00153728" w:rsidRPr="00C75618">
        <w:rPr>
          <w:color w:val="000000" w:themeColor="text1"/>
        </w:rPr>
        <w:t>s</w:t>
      </w:r>
      <w:r w:rsidRPr="00C75618">
        <w:rPr>
          <w:color w:val="000000" w:themeColor="text1"/>
        </w:rPr>
        <w:t xml:space="preserve"> on performance, very little research has focused on how company leaders navigate membership over time</w:t>
      </w:r>
      <w:r w:rsidR="00751826" w:rsidRPr="00C75618">
        <w:rPr>
          <w:color w:val="000000" w:themeColor="text1"/>
        </w:rPr>
        <w:t xml:space="preserve"> to </w:t>
      </w:r>
      <w:r w:rsidR="00A43AC4" w:rsidRPr="00C75618">
        <w:rPr>
          <w:color w:val="000000" w:themeColor="text1"/>
        </w:rPr>
        <w:t>effectively support</w:t>
      </w:r>
      <w:r w:rsidR="00751826" w:rsidRPr="00C75618">
        <w:rPr>
          <w:color w:val="000000" w:themeColor="text1"/>
        </w:rPr>
        <w:t xml:space="preserve"> pursuit of corporate sustainability outcomes</w:t>
      </w:r>
      <w:r w:rsidR="0029511C">
        <w:rPr>
          <w:color w:val="000000" w:themeColor="text1"/>
        </w:rPr>
        <w:t xml:space="preserve"> (</w:t>
      </w:r>
      <w:r w:rsidR="0029511C" w:rsidRPr="0029511C">
        <w:t>Jellema, Werner, Rasche</w:t>
      </w:r>
      <w:r w:rsidR="0029511C">
        <w:t>,</w:t>
      </w:r>
      <w:r w:rsidR="0029511C" w:rsidRPr="0029511C">
        <w:t xml:space="preserve"> &amp; Cornelissen</w:t>
      </w:r>
      <w:r w:rsidR="0029511C">
        <w:t xml:space="preserve">, </w:t>
      </w:r>
      <w:r w:rsidR="0029511C" w:rsidRPr="0029511C">
        <w:t>2022</w:t>
      </w:r>
      <w:r w:rsidR="0029511C">
        <w:rPr>
          <w:color w:val="000000" w:themeColor="text1"/>
        </w:rPr>
        <w:t>)</w:t>
      </w:r>
      <w:r w:rsidRPr="00C75618">
        <w:rPr>
          <w:color w:val="000000" w:themeColor="text1"/>
        </w:rPr>
        <w:t>.</w:t>
      </w:r>
      <w:r w:rsidR="00A43AC4" w:rsidRPr="00C75618">
        <w:rPr>
          <w:color w:val="000000" w:themeColor="text1"/>
        </w:rPr>
        <w:t xml:space="preserve"> </w:t>
      </w:r>
      <w:r w:rsidRPr="00C75618">
        <w:rPr>
          <w:color w:val="000000" w:themeColor="text1"/>
        </w:rPr>
        <w:t xml:space="preserve">One study by Conger et al. (2018) investigated whether and why B Corp certified companies updated internal practices after adoption, finding a defensive or open response was rooted in a company’s identity. A defensive response was rooted in the desire to retain differentiation in their identity claims, whereas a more open response was rooted in the desire to conform to the program’s identity claims. </w:t>
      </w:r>
      <w:r w:rsidR="00240098">
        <w:rPr>
          <w:color w:val="000000" w:themeColor="text1"/>
        </w:rPr>
        <w:t xml:space="preserve">Additionally, companies may sustain membership with a prosocial certification because the program aligns with their organizational values, which often encompass a balance of financial, social, and environmental </w:t>
      </w:r>
      <w:r w:rsidR="00240098">
        <w:rPr>
          <w:color w:val="000000" w:themeColor="text1"/>
        </w:rPr>
        <w:lastRenderedPageBreak/>
        <w:t xml:space="preserve">value generation (Gehman, Grimes, &amp; Cao, 2019; </w:t>
      </w:r>
      <w:r w:rsidR="002A03D0">
        <w:rPr>
          <w:color w:val="000000" w:themeColor="text1"/>
        </w:rPr>
        <w:t xml:space="preserve">Kim &amp; </w:t>
      </w:r>
      <w:proofErr w:type="spellStart"/>
      <w:r w:rsidR="002A03D0">
        <w:rPr>
          <w:color w:val="000000" w:themeColor="text1"/>
        </w:rPr>
        <w:t>Schifeling</w:t>
      </w:r>
      <w:proofErr w:type="spellEnd"/>
      <w:r w:rsidR="002A03D0">
        <w:rPr>
          <w:color w:val="000000" w:themeColor="text1"/>
        </w:rPr>
        <w:t>, 2022</w:t>
      </w:r>
      <w:r w:rsidR="00240098">
        <w:rPr>
          <w:color w:val="000000" w:themeColor="text1"/>
        </w:rPr>
        <w:t>). These ‘blended’ values can motivate a company to withstand the temporary hit to financial performance</w:t>
      </w:r>
      <w:r w:rsidR="00A73A31">
        <w:rPr>
          <w:color w:val="000000" w:themeColor="text1"/>
        </w:rPr>
        <w:t xml:space="preserve"> (Gehman</w:t>
      </w:r>
      <w:r w:rsidR="004F2E3D">
        <w:rPr>
          <w:color w:val="000000" w:themeColor="text1"/>
        </w:rPr>
        <w:t xml:space="preserve"> et al.</w:t>
      </w:r>
      <w:r w:rsidR="00A73A31">
        <w:rPr>
          <w:color w:val="000000" w:themeColor="text1"/>
        </w:rPr>
        <w:t>, 2019)</w:t>
      </w:r>
      <w:r w:rsidR="00240098">
        <w:rPr>
          <w:color w:val="000000" w:themeColor="text1"/>
        </w:rPr>
        <w:t>,</w:t>
      </w:r>
      <w:r w:rsidR="00A73A31">
        <w:rPr>
          <w:color w:val="000000" w:themeColor="text1"/>
        </w:rPr>
        <w:t xml:space="preserve"> with such companies</w:t>
      </w:r>
      <w:r w:rsidR="00240098">
        <w:rPr>
          <w:color w:val="000000" w:themeColor="text1"/>
        </w:rPr>
        <w:t xml:space="preserve"> looking also toward long-term generation of social and environmental value (</w:t>
      </w:r>
      <w:r w:rsidR="00A73A31">
        <w:t>Chatterjee, Cornelissen, &amp; Wincent, 2021</w:t>
      </w:r>
      <w:r w:rsidR="00E2027C">
        <w:t>).</w:t>
      </w:r>
    </w:p>
    <w:p w14:paraId="5DD6E722" w14:textId="235F9BAA" w:rsidR="00773901" w:rsidRPr="00E82F6D" w:rsidRDefault="00D27E90" w:rsidP="00773901">
      <w:pPr>
        <w:spacing w:line="480" w:lineRule="auto"/>
        <w:rPr>
          <w:color w:val="000000" w:themeColor="text1"/>
        </w:rPr>
      </w:pPr>
      <w:r w:rsidRPr="00E82F6D">
        <w:rPr>
          <w:i/>
          <w:iCs/>
          <w:color w:val="000000" w:themeColor="text1"/>
        </w:rPr>
        <w:t xml:space="preserve">Prosocial </w:t>
      </w:r>
      <w:r w:rsidR="00773901" w:rsidRPr="00E82F6D">
        <w:rPr>
          <w:i/>
          <w:iCs/>
          <w:color w:val="000000" w:themeColor="text1"/>
        </w:rPr>
        <w:t>C</w:t>
      </w:r>
      <w:r w:rsidRPr="00E82F6D">
        <w:rPr>
          <w:i/>
          <w:iCs/>
          <w:color w:val="000000" w:themeColor="text1"/>
        </w:rPr>
        <w:t>ertification</w:t>
      </w:r>
      <w:r w:rsidR="00AA0F75" w:rsidRPr="00E82F6D">
        <w:rPr>
          <w:i/>
          <w:iCs/>
          <w:color w:val="000000" w:themeColor="text1"/>
        </w:rPr>
        <w:t xml:space="preserve"> and</w:t>
      </w:r>
      <w:r w:rsidRPr="00E82F6D">
        <w:rPr>
          <w:i/>
          <w:iCs/>
          <w:color w:val="000000" w:themeColor="text1"/>
        </w:rPr>
        <w:t xml:space="preserve"> </w:t>
      </w:r>
      <w:r w:rsidR="00773901" w:rsidRPr="00E82F6D">
        <w:rPr>
          <w:i/>
          <w:iCs/>
          <w:color w:val="000000" w:themeColor="text1"/>
        </w:rPr>
        <w:t>V</w:t>
      </w:r>
      <w:r w:rsidRPr="00E82F6D">
        <w:rPr>
          <w:i/>
          <w:iCs/>
          <w:color w:val="000000" w:themeColor="text1"/>
        </w:rPr>
        <w:t xml:space="preserve">alues </w:t>
      </w:r>
      <w:r w:rsidR="00773901" w:rsidRPr="00E82F6D">
        <w:rPr>
          <w:i/>
          <w:iCs/>
          <w:color w:val="000000" w:themeColor="text1"/>
        </w:rPr>
        <w:t>Work</w:t>
      </w:r>
    </w:p>
    <w:p w14:paraId="18A2D72C" w14:textId="0BF6E1DE" w:rsidR="00240098" w:rsidRDefault="00C448F1" w:rsidP="00773901">
      <w:pPr>
        <w:spacing w:line="480" w:lineRule="auto"/>
        <w:ind w:firstLine="720"/>
      </w:pPr>
      <w:r>
        <w:rPr>
          <w:color w:val="000000" w:themeColor="text1"/>
        </w:rPr>
        <w:t>Research</w:t>
      </w:r>
      <w:r w:rsidR="00240098" w:rsidRPr="00120A42">
        <w:rPr>
          <w:color w:val="000000" w:themeColor="text1"/>
        </w:rPr>
        <w:t xml:space="preserve"> examining values and prosocial certification has </w:t>
      </w:r>
      <w:r w:rsidR="00240098">
        <w:rPr>
          <w:color w:val="000000" w:themeColor="text1"/>
        </w:rPr>
        <w:t>suggested</w:t>
      </w:r>
      <w:r w:rsidR="00240098" w:rsidRPr="00120A42">
        <w:rPr>
          <w:color w:val="000000" w:themeColor="text1"/>
        </w:rPr>
        <w:t xml:space="preserve"> the construct of ‘v</w:t>
      </w:r>
      <w:r w:rsidR="00240098" w:rsidRPr="00120A42">
        <w:rPr>
          <w:noProof/>
          <w:color w:val="000000" w:themeColor="text1"/>
        </w:rPr>
        <w:t xml:space="preserve">alues </w:t>
      </w:r>
      <w:r w:rsidR="00773901">
        <w:rPr>
          <w:noProof/>
          <w:color w:val="000000" w:themeColor="text1"/>
        </w:rPr>
        <w:t>work</w:t>
      </w:r>
      <w:r w:rsidR="00240098">
        <w:rPr>
          <w:noProof/>
          <w:color w:val="000000" w:themeColor="text1"/>
        </w:rPr>
        <w:t xml:space="preserve">,’ </w:t>
      </w:r>
      <w:r w:rsidR="00240098" w:rsidRPr="00120A42">
        <w:rPr>
          <w:noProof/>
          <w:color w:val="000000" w:themeColor="text1"/>
        </w:rPr>
        <w:t>the articulation and accomplishment of organiza</w:t>
      </w:r>
      <w:r w:rsidR="00240098">
        <w:rPr>
          <w:noProof/>
          <w:color w:val="000000" w:themeColor="text1"/>
        </w:rPr>
        <w:t>ti</w:t>
      </w:r>
      <w:r w:rsidR="00240098" w:rsidRPr="00120A42">
        <w:rPr>
          <w:noProof/>
          <w:color w:val="000000" w:themeColor="text1"/>
        </w:rPr>
        <w:t>onal values through actions (Gehman</w:t>
      </w:r>
      <w:r w:rsidR="00AA0712">
        <w:rPr>
          <w:noProof/>
          <w:color w:val="000000" w:themeColor="text1"/>
        </w:rPr>
        <w:t xml:space="preserve"> et al.</w:t>
      </w:r>
      <w:r w:rsidR="00240098" w:rsidRPr="00120A42">
        <w:rPr>
          <w:noProof/>
          <w:color w:val="000000" w:themeColor="text1"/>
        </w:rPr>
        <w:t>, 2013)</w:t>
      </w:r>
      <w:r w:rsidR="00240098">
        <w:rPr>
          <w:noProof/>
          <w:color w:val="000000" w:themeColor="text1"/>
        </w:rPr>
        <w:t>, is</w:t>
      </w:r>
      <w:r w:rsidR="00240098" w:rsidRPr="00120A42">
        <w:rPr>
          <w:noProof/>
          <w:color w:val="000000" w:themeColor="text1"/>
        </w:rPr>
        <w:t xml:space="preserve"> important to consider in </w:t>
      </w:r>
      <w:r w:rsidR="00240098">
        <w:rPr>
          <w:noProof/>
          <w:color w:val="000000" w:themeColor="text1"/>
        </w:rPr>
        <w:t>this process (Gehman et al., 2019)</w:t>
      </w:r>
      <w:r w:rsidR="00240098" w:rsidRPr="00120A42">
        <w:rPr>
          <w:noProof/>
          <w:color w:val="000000" w:themeColor="text1"/>
        </w:rPr>
        <w:t>.</w:t>
      </w:r>
      <w:r w:rsidR="00240098">
        <w:rPr>
          <w:noProof/>
          <w:color w:val="000000" w:themeColor="text1"/>
        </w:rPr>
        <w:t xml:space="preserve"> </w:t>
      </w:r>
      <w:r w:rsidR="006F1782">
        <w:rPr>
          <w:color w:val="000000" w:themeColor="text1"/>
        </w:rPr>
        <w:t xml:space="preserve">Values can be </w:t>
      </w:r>
      <w:r w:rsidR="006F1782" w:rsidRPr="00387867">
        <w:rPr>
          <w:color w:val="000000" w:themeColor="text1"/>
        </w:rPr>
        <w:t xml:space="preserve">defined as </w:t>
      </w:r>
      <w:r w:rsidR="006F1782" w:rsidRPr="00387867">
        <w:t>beliefs that can be experienced as “moral imperatives and use them to judge the</w:t>
      </w:r>
      <w:r w:rsidR="00387867" w:rsidRPr="00387867">
        <w:t xml:space="preserve"> </w:t>
      </w:r>
      <w:r w:rsidR="006F1782" w:rsidRPr="00387867">
        <w:t>world, each other, and themselves” (</w:t>
      </w:r>
      <w:r w:rsidR="00387867" w:rsidRPr="00387867">
        <w:t xml:space="preserve">Kraatz, </w:t>
      </w:r>
      <w:r w:rsidR="00387867">
        <w:t>Flores</w:t>
      </w:r>
      <w:r w:rsidR="00387867" w:rsidRPr="00387867">
        <w:t xml:space="preserve">, </w:t>
      </w:r>
      <w:r w:rsidR="0084514F">
        <w:t>&amp;</w:t>
      </w:r>
      <w:r w:rsidR="00387867">
        <w:t xml:space="preserve"> Chandler, 2020</w:t>
      </w:r>
      <w:r w:rsidR="00387867" w:rsidRPr="00387867">
        <w:t>, p. 478</w:t>
      </w:r>
      <w:r w:rsidR="006F1782" w:rsidRPr="00387867">
        <w:t>)</w:t>
      </w:r>
      <w:r w:rsidR="00387867" w:rsidRPr="00387867">
        <w:t xml:space="preserve"> that are “worth having, doing, and </w:t>
      </w:r>
      <w:r w:rsidR="00387867" w:rsidRPr="0084514F">
        <w:t>being” (Selznick, 1992: p</w:t>
      </w:r>
      <w:r w:rsidR="00387867" w:rsidRPr="00387867">
        <w:t>. 60).</w:t>
      </w:r>
      <w:r w:rsidR="00A26D10">
        <w:t xml:space="preserve"> At the organizational level, values are those</w:t>
      </w:r>
      <w:r w:rsidR="00C17CB8">
        <w:t xml:space="preserve"> enduring</w:t>
      </w:r>
      <w:r w:rsidR="00A26D10">
        <w:t xml:space="preserve"> imperatives and beliefs held by organizational members, that coherently guide what is considered ‘right or wrong’ ways to </w:t>
      </w:r>
      <w:r w:rsidR="00C17CB8">
        <w:t>act in order to accomplish a desired organizational mission</w:t>
      </w:r>
      <w:r w:rsidR="00A26D10">
        <w:t xml:space="preserve"> (</w:t>
      </w:r>
      <w:r w:rsidR="00C17CB8">
        <w:t xml:space="preserve">Gehman et al., </w:t>
      </w:r>
      <w:r w:rsidR="00C17CB8" w:rsidRPr="0084514F">
        <w:t>2013; Schwartz, 199</w:t>
      </w:r>
      <w:r w:rsidR="00844C36" w:rsidRPr="0084514F">
        <w:t>4</w:t>
      </w:r>
      <w:r w:rsidR="00A26D10" w:rsidRPr="0084514F">
        <w:t>). Much</w:t>
      </w:r>
      <w:r w:rsidR="00A26D10">
        <w:t xml:space="preserve"> work on values has been </w:t>
      </w:r>
      <w:r w:rsidR="00240098">
        <w:t>theorized through the lens of institutions</w:t>
      </w:r>
      <w:r w:rsidR="00A26D10">
        <w:t xml:space="preserve"> (see Kraatz et al., 2020 for a review), with </w:t>
      </w:r>
      <w:r w:rsidR="0013736F">
        <w:t>other work examining the influence of values on the emergence and development of entrepreneurial ventures (Hampton et al., 2022; Raitis</w:t>
      </w:r>
      <w:r w:rsidR="00F81CD7">
        <w:t xml:space="preserve"> et al.</w:t>
      </w:r>
      <w:r w:rsidR="0013736F">
        <w:t>, 2021).</w:t>
      </w:r>
      <w:r w:rsidR="00240098">
        <w:t xml:space="preserve"> </w:t>
      </w:r>
    </w:p>
    <w:p w14:paraId="0FD4074B" w14:textId="1E33D648" w:rsidR="00C271EB" w:rsidRPr="003C035D" w:rsidRDefault="00240098" w:rsidP="00240098">
      <w:pPr>
        <w:spacing w:line="480" w:lineRule="auto"/>
        <w:ind w:firstLine="720"/>
      </w:pPr>
      <w:r>
        <w:t>Interestingly, companies can</w:t>
      </w:r>
      <w:r w:rsidR="003B26EE">
        <w:t xml:space="preserve"> engage in values work by </w:t>
      </w:r>
      <w:r>
        <w:t>‘pick</w:t>
      </w:r>
      <w:r w:rsidR="003B26EE">
        <w:t>ing</w:t>
      </w:r>
      <w:r>
        <w:t xml:space="preserve"> up’ values through interacting with other organizations,</w:t>
      </w:r>
      <w:r w:rsidR="003B26EE">
        <w:t xml:space="preserve"> though </w:t>
      </w:r>
      <w:r>
        <w:t xml:space="preserve">perhaps not </w:t>
      </w:r>
      <w:r w:rsidR="003B26EE">
        <w:t>easily</w:t>
      </w:r>
      <w:r>
        <w:t xml:space="preserve"> </w:t>
      </w:r>
      <w:r w:rsidR="003B26EE">
        <w:t xml:space="preserve">as values tend to be established in an organization </w:t>
      </w:r>
      <w:r>
        <w:t>(Kraatz et al., 2020)</w:t>
      </w:r>
      <w:r w:rsidR="003B26EE">
        <w:t>. However, companies can accomplish this work through</w:t>
      </w:r>
      <w:r>
        <w:t xml:space="preserve"> </w:t>
      </w:r>
      <w:r w:rsidR="003B26EE">
        <w:t>i</w:t>
      </w:r>
      <w:r w:rsidR="00755C70">
        <w:t>ntentional</w:t>
      </w:r>
      <w:r>
        <w:t xml:space="preserve"> ‘</w:t>
      </w:r>
      <w:r w:rsidR="003B26EE">
        <w:t>values practices,’ or the articulation and accomplishment</w:t>
      </w:r>
      <w:r w:rsidR="001329F0">
        <w:t xml:space="preserve">, or performance, </w:t>
      </w:r>
      <w:r w:rsidR="003B26EE">
        <w:t xml:space="preserve">of organizational values through </w:t>
      </w:r>
      <w:r w:rsidR="001329F0">
        <w:t>action</w:t>
      </w:r>
      <w:r w:rsidR="003B26EE">
        <w:t xml:space="preserve"> (Gehman et al., </w:t>
      </w:r>
      <w:r w:rsidR="003B26EE" w:rsidRPr="009F4579">
        <w:t>2013</w:t>
      </w:r>
      <w:r>
        <w:t>).</w:t>
      </w:r>
      <w:r>
        <w:rPr>
          <w:color w:val="000000" w:themeColor="text1"/>
        </w:rPr>
        <w:t xml:space="preserve"> </w:t>
      </w:r>
      <w:r w:rsidR="009F4579" w:rsidRPr="009F4579">
        <w:t>Prior literature has developed various types of values</w:t>
      </w:r>
      <w:r w:rsidR="009F4579">
        <w:t xml:space="preserve"> practices</w:t>
      </w:r>
      <w:r w:rsidR="009F4579" w:rsidRPr="009F4579">
        <w:t xml:space="preserve"> that support organizations in navigating change</w:t>
      </w:r>
      <w:r w:rsidR="0037154C">
        <w:t xml:space="preserve"> internally</w:t>
      </w:r>
      <w:r w:rsidR="009F4579" w:rsidRPr="009F4579">
        <w:t xml:space="preserve"> </w:t>
      </w:r>
      <w:r w:rsidR="009F4579" w:rsidRPr="009F4579">
        <w:lastRenderedPageBreak/>
        <w:t>(Gehman et al., 2013</w:t>
      </w:r>
      <w:r w:rsidR="009F4579">
        <w:t>; Kaufmann &amp; Danner-Schr</w:t>
      </w:r>
      <w:r w:rsidR="00124705" w:rsidRPr="0029511C">
        <w:rPr>
          <w:color w:val="222222"/>
          <w:shd w:val="clear" w:color="auto" w:fill="FFFFFF"/>
        </w:rPr>
        <w:t>ö</w:t>
      </w:r>
      <w:r w:rsidR="009F4579">
        <w:t>der, 2024</w:t>
      </w:r>
      <w:r w:rsidR="009F4579" w:rsidRPr="009F4579">
        <w:t xml:space="preserve">), family entrepreneurship (Raitis </w:t>
      </w:r>
      <w:r w:rsidR="009F4579" w:rsidRPr="003C035D">
        <w:t xml:space="preserve">et al., 2021), innovation (Garst et al., 2021), and societal and environmental changes (Chatterjee et al., 2021; Daskalaki, </w:t>
      </w:r>
      <w:proofErr w:type="spellStart"/>
      <w:r w:rsidR="009F4579" w:rsidRPr="003C035D">
        <w:t>Fotaki</w:t>
      </w:r>
      <w:proofErr w:type="spellEnd"/>
      <w:r w:rsidR="009F4579" w:rsidRPr="003C035D">
        <w:t xml:space="preserve">, &amp; Sotiropoulou, 2019; Hampton et al., 2022). </w:t>
      </w:r>
      <w:r w:rsidR="003C035D" w:rsidRPr="003C035D">
        <w:t>This work demonstrates the variety of practices through which values can</w:t>
      </w:r>
      <w:r w:rsidR="0037154C">
        <w:t xml:space="preserve"> </w:t>
      </w:r>
      <w:r w:rsidR="00F73CD9">
        <w:t>be</w:t>
      </w:r>
      <w:r w:rsidR="0037154C">
        <w:t xml:space="preserve"> enacted to</w:t>
      </w:r>
      <w:r w:rsidR="003C035D" w:rsidRPr="003C035D">
        <w:t xml:space="preserve"> both enable and inhibit change within organizations (e.g., Gehman et al., 2013; Raitis et al., 2021), as well as facilitate exchange of values among organizations and their external parties and environments (e.g., Daskalaki et al., 2019; Hampton et al., 2022</w:t>
      </w:r>
      <w:r w:rsidR="00F73CD9">
        <w:t xml:space="preserve">). We can also surmise that the types of values practices enacted are dependent on particular organizations and/or their </w:t>
      </w:r>
      <w:r w:rsidR="00A85BAB">
        <w:t xml:space="preserve">operating </w:t>
      </w:r>
      <w:r w:rsidR="00F73CD9">
        <w:t>context</w:t>
      </w:r>
      <w:r w:rsidR="0065707C">
        <w:t>s</w:t>
      </w:r>
      <w:r w:rsidR="00F73CD9">
        <w:t>.</w:t>
      </w:r>
    </w:p>
    <w:p w14:paraId="4E8ED583" w14:textId="77777777" w:rsidR="000D0FB4" w:rsidRDefault="00E502BC" w:rsidP="000D0FB4">
      <w:pPr>
        <w:spacing w:line="480" w:lineRule="auto"/>
        <w:ind w:firstLine="720"/>
      </w:pPr>
      <w:r>
        <w:t>Organizations can ratify enduring values through v</w:t>
      </w:r>
      <w:r w:rsidR="00520C7C">
        <w:t>alues wor</w:t>
      </w:r>
      <w:r>
        <w:t>k</w:t>
      </w:r>
      <w:r w:rsidR="00520C7C">
        <w:t xml:space="preserve">, </w:t>
      </w:r>
      <w:r w:rsidR="00CE3616">
        <w:t>while also</w:t>
      </w:r>
      <w:r>
        <w:t xml:space="preserve"> exert</w:t>
      </w:r>
      <w:r w:rsidR="00CE3616">
        <w:t>ing</w:t>
      </w:r>
      <w:r>
        <w:t xml:space="preserve"> creativity and agency to</w:t>
      </w:r>
      <w:r w:rsidR="00520C7C">
        <w:t xml:space="preserve"> integrate values </w:t>
      </w:r>
      <w:r w:rsidR="00CE3616">
        <w:t>discovered</w:t>
      </w:r>
      <w:r w:rsidR="00520C7C">
        <w:t xml:space="preserve"> through interactions with external parties (Espedal &amp; Carlsen, 2024). </w:t>
      </w:r>
      <w:r w:rsidR="003245EE">
        <w:t>Agentic values work</w:t>
      </w:r>
      <w:r w:rsidR="0089444C">
        <w:t xml:space="preserve"> can transform companies over time, to better articulate and accomplish their desired missions (Kraatz et al., 2020). This is particularly true for mission-driven ventures or social enterprise, which balance financial, social, and environmental impact, who engage in values work to negotiate organizational change to better deliver on their ‘blended missions’ (Chatterjee</w:t>
      </w:r>
      <w:r w:rsidR="00A73A31">
        <w:t xml:space="preserve"> et al.</w:t>
      </w:r>
      <w:r w:rsidR="0089444C">
        <w:t>, 2021).</w:t>
      </w:r>
      <w:r w:rsidR="00844C36">
        <w:t xml:space="preserve"> </w:t>
      </w:r>
    </w:p>
    <w:p w14:paraId="1C755365" w14:textId="4866AA63" w:rsidR="00C75618" w:rsidRPr="000D0FB4" w:rsidRDefault="00CD0F3B" w:rsidP="000D0FB4">
      <w:pPr>
        <w:spacing w:line="480" w:lineRule="auto"/>
        <w:ind w:firstLine="720"/>
      </w:pPr>
      <w:r>
        <w:t xml:space="preserve">It has been suggested that values work and practices play a pivotal role in why companies certify with a prosocial certification, </w:t>
      </w:r>
      <w:r w:rsidR="00D93D68">
        <w:t xml:space="preserve">particularly </w:t>
      </w:r>
      <w:r>
        <w:t>given the performance penalties incurred (Gehman et al., 2019), yet this line of inquiry remains understudied.</w:t>
      </w:r>
      <w:r w:rsidR="00C271EB">
        <w:t xml:space="preserve"> </w:t>
      </w:r>
      <w:r w:rsidR="000D0FB4">
        <w:t>W</w:t>
      </w:r>
      <w:r w:rsidR="00D27E90">
        <w:rPr>
          <w:noProof/>
          <w:color w:val="000000" w:themeColor="text1"/>
        </w:rPr>
        <w:t xml:space="preserve">e know little about the nature of values </w:t>
      </w:r>
      <w:r w:rsidR="001F6590">
        <w:rPr>
          <w:noProof/>
          <w:color w:val="000000" w:themeColor="text1"/>
        </w:rPr>
        <w:t xml:space="preserve">work </w:t>
      </w:r>
      <w:r w:rsidR="00D27E90">
        <w:rPr>
          <w:noProof/>
          <w:color w:val="000000" w:themeColor="text1"/>
        </w:rPr>
        <w:t xml:space="preserve">enacted by company leaders that sustain membership with a prosocial certification over time, and reap the benefits correlated with </w:t>
      </w:r>
      <w:r w:rsidR="00240098">
        <w:rPr>
          <w:noProof/>
          <w:color w:val="000000" w:themeColor="text1"/>
        </w:rPr>
        <w:t>a</w:t>
      </w:r>
      <w:r w:rsidR="00D27E90">
        <w:rPr>
          <w:noProof/>
          <w:color w:val="000000" w:themeColor="text1"/>
        </w:rPr>
        <w:t xml:space="preserve"> longer temporal horizon. </w:t>
      </w:r>
      <w:r w:rsidR="00CC354D" w:rsidRPr="00C75618">
        <w:rPr>
          <w:color w:val="000000" w:themeColor="text1"/>
        </w:rPr>
        <w:t xml:space="preserve">Thus, in this study, we ask: </w:t>
      </w:r>
      <w:r w:rsidR="00815A3D">
        <w:rPr>
          <w:i/>
          <w:iCs/>
          <w:color w:val="000000" w:themeColor="text1"/>
        </w:rPr>
        <w:t>How do c</w:t>
      </w:r>
      <w:r w:rsidR="00815A3D" w:rsidRPr="00B23E0B">
        <w:rPr>
          <w:i/>
          <w:iCs/>
          <w:color w:val="000000" w:themeColor="text1"/>
        </w:rPr>
        <w:t>ompany leaders</w:t>
      </w:r>
      <w:r w:rsidR="00815A3D">
        <w:rPr>
          <w:i/>
          <w:iCs/>
          <w:color w:val="000000" w:themeColor="text1"/>
        </w:rPr>
        <w:t xml:space="preserve"> sustain their organizations’ membership with</w:t>
      </w:r>
      <w:r w:rsidR="00815A3D" w:rsidRPr="00B23E0B">
        <w:rPr>
          <w:i/>
          <w:iCs/>
          <w:color w:val="000000" w:themeColor="text1"/>
        </w:rPr>
        <w:t xml:space="preserve"> a prosocial certification over time?</w:t>
      </w:r>
    </w:p>
    <w:p w14:paraId="73C0A4BD" w14:textId="1D545909" w:rsidR="00202B31" w:rsidRPr="00C75618" w:rsidRDefault="00202B31" w:rsidP="00202B31">
      <w:pPr>
        <w:pStyle w:val="Heading2"/>
        <w:spacing w:line="480" w:lineRule="auto"/>
      </w:pPr>
      <w:r w:rsidRPr="00C75618">
        <w:t>Research Context: The B Corp Certification Program</w:t>
      </w:r>
    </w:p>
    <w:p w14:paraId="407CD03C" w14:textId="3D0BD1DD" w:rsidR="00202B31" w:rsidRPr="00C75618" w:rsidRDefault="00202B31" w:rsidP="00202B31">
      <w:pPr>
        <w:spacing w:line="480" w:lineRule="auto"/>
        <w:ind w:firstLine="720"/>
        <w:rPr>
          <w:rFonts w:eastAsia="Calibri"/>
          <w:color w:val="000000" w:themeColor="text1"/>
        </w:rPr>
      </w:pPr>
      <w:r w:rsidRPr="00C75618">
        <w:rPr>
          <w:color w:val="000000" w:themeColor="text1"/>
        </w:rPr>
        <w:lastRenderedPageBreak/>
        <w:t>The B Corp program is an ideal example of a prosocial certification, having the goal to promote balancing financial profit with environmental quality and social benefit (Honeyman, 2014; Stubbs, 2017</w:t>
      </w:r>
      <w:r w:rsidR="00B612C4">
        <w:rPr>
          <w:color w:val="000000" w:themeColor="text1"/>
        </w:rPr>
        <w:t>a</w:t>
      </w:r>
      <w:r w:rsidRPr="00C75618">
        <w:rPr>
          <w:color w:val="000000" w:themeColor="text1"/>
        </w:rPr>
        <w:t xml:space="preserve">), thus integrating social and economic logics. </w:t>
      </w:r>
      <w:r w:rsidRPr="00C75618">
        <w:rPr>
          <w:rFonts w:eastAsia="Calibri"/>
          <w:color w:val="000000" w:themeColor="text1"/>
        </w:rPr>
        <w:t>According</w:t>
      </w:r>
      <w:r w:rsidRPr="00C75618">
        <w:rPr>
          <w:color w:val="000000" w:themeColor="text1"/>
        </w:rPr>
        <w:t xml:space="preserve"> </w:t>
      </w:r>
      <w:r w:rsidRPr="00C75618">
        <w:rPr>
          <w:rFonts w:eastAsia="Calibri"/>
          <w:color w:val="000000" w:themeColor="text1"/>
        </w:rPr>
        <w:t>to</w:t>
      </w:r>
      <w:r w:rsidRPr="00C75618">
        <w:rPr>
          <w:color w:val="000000" w:themeColor="text1"/>
        </w:rPr>
        <w:t xml:space="preserve"> </w:t>
      </w:r>
      <w:r w:rsidRPr="00C75618">
        <w:rPr>
          <w:rFonts w:eastAsia="Calibri"/>
          <w:color w:val="000000" w:themeColor="text1"/>
        </w:rPr>
        <w:t>the</w:t>
      </w:r>
      <w:r w:rsidRPr="00C75618">
        <w:rPr>
          <w:color w:val="000000" w:themeColor="text1"/>
        </w:rPr>
        <w:t xml:space="preserve"> </w:t>
      </w:r>
      <w:r w:rsidRPr="00C75618">
        <w:rPr>
          <w:rFonts w:eastAsia="Calibri"/>
          <w:color w:val="000000" w:themeColor="text1"/>
        </w:rPr>
        <w:t>B Corp</w:t>
      </w:r>
      <w:r w:rsidRPr="00C75618">
        <w:rPr>
          <w:color w:val="000000" w:themeColor="text1"/>
        </w:rPr>
        <w:t xml:space="preserve"> </w:t>
      </w:r>
      <w:r w:rsidRPr="00C75618">
        <w:rPr>
          <w:rFonts w:eastAsia="Calibri"/>
          <w:color w:val="000000" w:themeColor="text1"/>
        </w:rPr>
        <w:t>website</w:t>
      </w:r>
      <w:r w:rsidRPr="00C75618">
        <w:rPr>
          <w:color w:val="000000" w:themeColor="text1"/>
        </w:rPr>
        <w:t>: “Certifying as a B Corporation goes beyond product- or service-level certification. B Corp Certification is the only certification that measures a company’s entire social and environmental performance … and is supported by transparency and accountability requirements</w:t>
      </w:r>
      <w:r w:rsidRPr="00C75618">
        <w:rPr>
          <w:color w:val="000000" w:themeColor="text1"/>
          <w:shd w:val="clear" w:color="auto" w:fill="FFFFFF"/>
        </w:rPr>
        <w:t>” (</w:t>
      </w:r>
      <w:r w:rsidRPr="00C75618">
        <w:rPr>
          <w:rFonts w:eastAsia="Calibri"/>
          <w:color w:val="000000" w:themeColor="text1"/>
        </w:rPr>
        <w:t>202</w:t>
      </w:r>
      <w:r w:rsidR="00DD03F8">
        <w:rPr>
          <w:rFonts w:eastAsia="Calibri"/>
          <w:color w:val="000000" w:themeColor="text1"/>
        </w:rPr>
        <w:t>5</w:t>
      </w:r>
      <w:r w:rsidRPr="00C75618">
        <w:rPr>
          <w:color w:val="000000" w:themeColor="text1"/>
        </w:rPr>
        <w:t>).</w:t>
      </w:r>
      <w:r w:rsidRPr="00C75618">
        <w:rPr>
          <w:rFonts w:eastAsia="Calibri"/>
          <w:color w:val="000000" w:themeColor="text1"/>
        </w:rPr>
        <w:t xml:space="preserve"> </w:t>
      </w:r>
    </w:p>
    <w:p w14:paraId="0F4D6517" w14:textId="361CD94C" w:rsidR="00202B31" w:rsidRPr="00C75618" w:rsidRDefault="00202B31" w:rsidP="00202B31">
      <w:pPr>
        <w:spacing w:line="480" w:lineRule="auto"/>
        <w:ind w:firstLine="720"/>
        <w:rPr>
          <w:color w:val="000000" w:themeColor="text1"/>
        </w:rPr>
      </w:pPr>
      <w:r w:rsidRPr="00C75618">
        <w:rPr>
          <w:color w:val="000000" w:themeColor="text1"/>
        </w:rPr>
        <w:t>The B Corp certification was started and led by a non-profit</w:t>
      </w:r>
      <w:r w:rsidR="00EE1AB6">
        <w:rPr>
          <w:color w:val="000000" w:themeColor="text1"/>
        </w:rPr>
        <w:t xml:space="preserve"> certification</w:t>
      </w:r>
      <w:r w:rsidRPr="00C75618">
        <w:rPr>
          <w:color w:val="000000" w:themeColor="text1"/>
        </w:rPr>
        <w:t xml:space="preserve"> organization called B Lab, which was established in the U.S. in 2006 and started certifying the first B Corp companies in the U.S. in 2007. B Corp is not specific to any industry, in terms of practices or products, rather it certifies </w:t>
      </w:r>
      <w:r w:rsidR="00E166C9">
        <w:rPr>
          <w:color w:val="000000" w:themeColor="text1"/>
        </w:rPr>
        <w:t>prosocial</w:t>
      </w:r>
      <w:r w:rsidRPr="00C75618">
        <w:rPr>
          <w:color w:val="000000" w:themeColor="text1"/>
        </w:rPr>
        <w:t xml:space="preserve"> business models seeking to pursue blended missions</w:t>
      </w:r>
      <w:r w:rsidR="002C1E5A" w:rsidRPr="00C75618">
        <w:rPr>
          <w:color w:val="000000" w:themeColor="text1"/>
        </w:rPr>
        <w:t xml:space="preserve">, and </w:t>
      </w:r>
      <w:r w:rsidR="00423681" w:rsidRPr="00C75618">
        <w:rPr>
          <w:color w:val="000000" w:themeColor="text1"/>
        </w:rPr>
        <w:t xml:space="preserve">a </w:t>
      </w:r>
      <w:r w:rsidR="002C1E5A" w:rsidRPr="00C75618">
        <w:rPr>
          <w:color w:val="000000" w:themeColor="text1"/>
        </w:rPr>
        <w:t xml:space="preserve">broader </w:t>
      </w:r>
      <w:r w:rsidR="00423681" w:rsidRPr="00C75618">
        <w:rPr>
          <w:color w:val="000000" w:themeColor="text1"/>
        </w:rPr>
        <w:t xml:space="preserve">change </w:t>
      </w:r>
      <w:r w:rsidR="002C1E5A" w:rsidRPr="00C75618">
        <w:rPr>
          <w:color w:val="000000" w:themeColor="text1"/>
        </w:rPr>
        <w:t xml:space="preserve">toward more </w:t>
      </w:r>
      <w:r w:rsidR="00E166C9">
        <w:rPr>
          <w:color w:val="000000" w:themeColor="text1"/>
        </w:rPr>
        <w:t>prosocial companies</w:t>
      </w:r>
      <w:r w:rsidR="00E9032F" w:rsidRPr="00C75618">
        <w:rPr>
          <w:color w:val="000000" w:themeColor="text1"/>
        </w:rPr>
        <w:t xml:space="preserve"> as the norm</w:t>
      </w:r>
      <w:r w:rsidRPr="00C75618">
        <w:rPr>
          <w:color w:val="000000" w:themeColor="text1"/>
        </w:rPr>
        <w:t xml:space="preserve"> (Honeyman, 2014). As stated in a media article: “B Lab drives this systemic change by … building a community of Certified B Corporations to make it easier for all of us to tell the difference between ‘good companies’ and good marketing” (B Lab, 2014). Importantly, membership with the B Corp program is voluntary, so members are acknowledging they have </w:t>
      </w:r>
      <w:r w:rsidR="00BB1D93">
        <w:rPr>
          <w:color w:val="000000" w:themeColor="text1"/>
        </w:rPr>
        <w:t>values</w:t>
      </w:r>
      <w:r w:rsidRPr="00C75618">
        <w:rPr>
          <w:color w:val="000000" w:themeColor="text1"/>
        </w:rPr>
        <w:t xml:space="preserve"> ideologically aligned with this program, to some extent. </w:t>
      </w:r>
    </w:p>
    <w:p w14:paraId="272BEE49" w14:textId="46D880A5" w:rsidR="00202B31" w:rsidRPr="00C75618" w:rsidRDefault="00202B31" w:rsidP="00BC472F">
      <w:pPr>
        <w:spacing w:line="480" w:lineRule="auto"/>
        <w:ind w:firstLine="720"/>
        <w:rPr>
          <w:color w:val="000000" w:themeColor="text1"/>
        </w:rPr>
      </w:pPr>
      <w:r w:rsidRPr="00C75618">
        <w:rPr>
          <w:color w:val="000000" w:themeColor="text1"/>
        </w:rPr>
        <w:t xml:space="preserve">B Corp-certified companies are exemplary of </w:t>
      </w:r>
      <w:r w:rsidR="00EE3037">
        <w:rPr>
          <w:color w:val="000000" w:themeColor="text1"/>
        </w:rPr>
        <w:t>prosocial</w:t>
      </w:r>
      <w:r w:rsidRPr="00C75618">
        <w:rPr>
          <w:color w:val="000000" w:themeColor="text1"/>
        </w:rPr>
        <w:t xml:space="preserve"> companies as they are for-profit companies </w:t>
      </w:r>
      <w:r w:rsidR="00DE015E">
        <w:rPr>
          <w:color w:val="000000" w:themeColor="text1"/>
        </w:rPr>
        <w:t xml:space="preserve">that blend economic, social, and/or environmental values </w:t>
      </w:r>
      <w:r w:rsidRPr="00C75618">
        <w:rPr>
          <w:rFonts w:eastAsia="Calibri"/>
          <w:color w:val="000000" w:themeColor="text1"/>
        </w:rPr>
        <w:t>(Gehman</w:t>
      </w:r>
      <w:r w:rsidR="00AA413B" w:rsidRPr="00C75618">
        <w:rPr>
          <w:rFonts w:eastAsia="Calibri"/>
          <w:color w:val="000000" w:themeColor="text1"/>
        </w:rPr>
        <w:t xml:space="preserve"> et al.</w:t>
      </w:r>
      <w:r w:rsidRPr="00C75618">
        <w:rPr>
          <w:rFonts w:eastAsia="Calibri"/>
          <w:color w:val="000000" w:themeColor="text1"/>
        </w:rPr>
        <w:t xml:space="preserve">, 2019; </w:t>
      </w:r>
      <w:r w:rsidRPr="00C75618">
        <w:rPr>
          <w:color w:val="000000" w:themeColor="text1"/>
        </w:rPr>
        <w:t>Stubbs, 2017</w:t>
      </w:r>
      <w:r w:rsidR="00B612C4">
        <w:rPr>
          <w:color w:val="000000" w:themeColor="text1"/>
        </w:rPr>
        <w:t>b</w:t>
      </w:r>
      <w:r w:rsidRPr="00C75618">
        <w:rPr>
          <w:color w:val="000000" w:themeColor="text1"/>
        </w:rPr>
        <w:t xml:space="preserve">). </w:t>
      </w:r>
      <w:r w:rsidRPr="00C75618">
        <w:rPr>
          <w:noProof/>
          <w:color w:val="000000" w:themeColor="text1"/>
        </w:rPr>
        <w:t>To become certified</w:t>
      </w:r>
      <w:r w:rsidRPr="00C75618">
        <w:rPr>
          <w:color w:val="000000" w:themeColor="text1"/>
        </w:rPr>
        <w:t xml:space="preserve">, companies must have been operating for at least one year, and fill out the publicly available B Impact Assessment (BIA) to earn at least 80 out of 200 possible points. </w:t>
      </w:r>
      <w:r w:rsidR="009C00E4">
        <w:rPr>
          <w:color w:val="000000" w:themeColor="text1"/>
        </w:rPr>
        <w:t>At the time of this study</w:t>
      </w:r>
      <w:r w:rsidR="009C65C6">
        <w:rPr>
          <w:color w:val="000000" w:themeColor="text1"/>
        </w:rPr>
        <w:t>, the</w:t>
      </w:r>
      <w:r w:rsidRPr="00C75618">
        <w:rPr>
          <w:color w:val="000000" w:themeColor="text1"/>
        </w:rPr>
        <w:t xml:space="preserve"> BIA </w:t>
      </w:r>
      <w:r w:rsidR="009C00E4">
        <w:rPr>
          <w:color w:val="000000" w:themeColor="text1"/>
        </w:rPr>
        <w:t xml:space="preserve">has </w:t>
      </w:r>
      <w:r w:rsidRPr="00C75618">
        <w:rPr>
          <w:color w:val="000000" w:themeColor="text1"/>
        </w:rPr>
        <w:t>award</w:t>
      </w:r>
      <w:r w:rsidR="009C00E4">
        <w:rPr>
          <w:color w:val="000000" w:themeColor="text1"/>
        </w:rPr>
        <w:t>ed</w:t>
      </w:r>
      <w:r w:rsidRPr="00C75618">
        <w:rPr>
          <w:color w:val="000000" w:themeColor="text1"/>
        </w:rPr>
        <w:t xml:space="preserve"> </w:t>
      </w:r>
      <w:r w:rsidRPr="00C75618">
        <w:rPr>
          <w:noProof/>
          <w:color w:val="000000" w:themeColor="text1"/>
        </w:rPr>
        <w:t>points</w:t>
      </w:r>
      <w:r w:rsidRPr="00C75618">
        <w:rPr>
          <w:color w:val="000000" w:themeColor="text1"/>
        </w:rPr>
        <w:t xml:space="preserve"> for practices in five categories that encompass a triple bottom line business model: workers, community, </w:t>
      </w:r>
      <w:r w:rsidRPr="00C75618">
        <w:rPr>
          <w:color w:val="000000" w:themeColor="text1"/>
        </w:rPr>
        <w:lastRenderedPageBreak/>
        <w:t>environment, governance, and customers (B Corp, 202</w:t>
      </w:r>
      <w:r w:rsidR="00F95D58">
        <w:rPr>
          <w:color w:val="000000" w:themeColor="text1"/>
        </w:rPr>
        <w:t>5</w:t>
      </w:r>
      <w:r w:rsidRPr="00C75618">
        <w:rPr>
          <w:color w:val="000000" w:themeColor="text1"/>
        </w:rPr>
        <w:t xml:space="preserve">). The BIA is set up like a checklist or menu, providing a list of possible options for practices under each category and is updated every three years. Companies select which practices they engage in to earn points, and must reapply for membership every three years. The certification has grown quickly in more recent years, </w:t>
      </w:r>
      <w:r w:rsidRPr="00563412">
        <w:rPr>
          <w:color w:val="000000" w:themeColor="text1"/>
        </w:rPr>
        <w:t>with 3,</w:t>
      </w:r>
      <w:r w:rsidR="00563412" w:rsidRPr="00563412">
        <w:rPr>
          <w:color w:val="000000" w:themeColor="text1"/>
        </w:rPr>
        <w:t>2</w:t>
      </w:r>
      <w:r w:rsidR="00563412">
        <w:rPr>
          <w:color w:val="000000" w:themeColor="text1"/>
        </w:rPr>
        <w:t>0</w:t>
      </w:r>
      <w:r w:rsidR="00563412" w:rsidRPr="00563412">
        <w:rPr>
          <w:color w:val="000000" w:themeColor="text1"/>
        </w:rPr>
        <w:t>0</w:t>
      </w:r>
      <w:r w:rsidRPr="00C75618">
        <w:rPr>
          <w:color w:val="000000" w:themeColor="text1"/>
        </w:rPr>
        <w:t xml:space="preserve"> certified B Corp companies in the U.S. and </w:t>
      </w:r>
      <w:r w:rsidR="00563412">
        <w:rPr>
          <w:color w:val="000000" w:themeColor="text1"/>
        </w:rPr>
        <w:t>6,400</w:t>
      </w:r>
      <w:r w:rsidRPr="00C75618">
        <w:rPr>
          <w:color w:val="000000" w:themeColor="text1"/>
        </w:rPr>
        <w:t xml:space="preserve"> across more than </w:t>
      </w:r>
      <w:r w:rsidR="001D4046" w:rsidRPr="001D4046">
        <w:rPr>
          <w:color w:val="000000" w:themeColor="text1"/>
        </w:rPr>
        <w:t>10</w:t>
      </w:r>
      <w:r w:rsidR="007F0D52">
        <w:rPr>
          <w:color w:val="000000" w:themeColor="text1"/>
        </w:rPr>
        <w:t>0</w:t>
      </w:r>
      <w:r w:rsidRPr="001D4046">
        <w:rPr>
          <w:color w:val="000000" w:themeColor="text1"/>
        </w:rPr>
        <w:t xml:space="preserve"> other countries, across </w:t>
      </w:r>
      <w:r w:rsidR="001D4046" w:rsidRPr="001D4046">
        <w:rPr>
          <w:color w:val="000000" w:themeColor="text1"/>
        </w:rPr>
        <w:t>160</w:t>
      </w:r>
      <w:r w:rsidRPr="001D4046">
        <w:rPr>
          <w:color w:val="000000" w:themeColor="text1"/>
        </w:rPr>
        <w:t xml:space="preserve"> industries by the</w:t>
      </w:r>
      <w:r w:rsidRPr="00C75618">
        <w:rPr>
          <w:color w:val="000000" w:themeColor="text1"/>
        </w:rPr>
        <w:t xml:space="preserve"> end of this study period (B Corp</w:t>
      </w:r>
      <w:r w:rsidR="004F55A9">
        <w:rPr>
          <w:color w:val="000000" w:themeColor="text1"/>
        </w:rPr>
        <w:t xml:space="preserve"> website</w:t>
      </w:r>
      <w:r w:rsidRPr="00C75618">
        <w:rPr>
          <w:color w:val="000000" w:themeColor="text1"/>
        </w:rPr>
        <w:t>, 202</w:t>
      </w:r>
      <w:r w:rsidR="004F55A9">
        <w:rPr>
          <w:color w:val="000000" w:themeColor="text1"/>
        </w:rPr>
        <w:t>5</w:t>
      </w:r>
      <w:r w:rsidRPr="00C75618">
        <w:rPr>
          <w:color w:val="000000" w:themeColor="text1"/>
        </w:rPr>
        <w:t xml:space="preserve">). </w:t>
      </w:r>
      <w:r w:rsidR="009B17B6">
        <w:rPr>
          <w:color w:val="000000" w:themeColor="text1"/>
        </w:rPr>
        <w:t xml:space="preserve"> </w:t>
      </w:r>
    </w:p>
    <w:p w14:paraId="5B613292" w14:textId="2816029B" w:rsidR="00202B31" w:rsidRPr="00C75618" w:rsidRDefault="00BC472F" w:rsidP="00BC472F">
      <w:pPr>
        <w:pStyle w:val="Heading2"/>
        <w:spacing w:line="480" w:lineRule="auto"/>
      </w:pPr>
      <w:r w:rsidRPr="00C75618">
        <w:t>Research Methodology: Data Collection and Analysis</w:t>
      </w:r>
    </w:p>
    <w:p w14:paraId="04E80785" w14:textId="546F4CD6" w:rsidR="00BC472F" w:rsidRPr="00C75618" w:rsidRDefault="00BC472F" w:rsidP="00BC472F">
      <w:pPr>
        <w:spacing w:line="480" w:lineRule="auto"/>
        <w:rPr>
          <w:i/>
          <w:iCs/>
        </w:rPr>
      </w:pPr>
      <w:r w:rsidRPr="00C75618">
        <w:rPr>
          <w:i/>
          <w:iCs/>
        </w:rPr>
        <w:t>Data Collection</w:t>
      </w:r>
    </w:p>
    <w:p w14:paraId="3ADDF2E4" w14:textId="587B3BB5" w:rsidR="00202B31" w:rsidRPr="00C75618" w:rsidRDefault="007B57BD" w:rsidP="00BC472F">
      <w:pPr>
        <w:spacing w:line="480" w:lineRule="auto"/>
        <w:ind w:firstLine="720"/>
        <w:rPr>
          <w:rFonts w:eastAsia="Calibri"/>
          <w:color w:val="000000" w:themeColor="text1"/>
        </w:rPr>
      </w:pPr>
      <w:r>
        <w:rPr>
          <w:rFonts w:eastAsia="Calibri"/>
          <w:color w:val="000000" w:themeColor="text1"/>
        </w:rPr>
        <w:t>Our inductive</w:t>
      </w:r>
      <w:r w:rsidR="00202B31" w:rsidRPr="00C75618">
        <w:rPr>
          <w:rFonts w:eastAsia="Calibri"/>
          <w:color w:val="000000" w:themeColor="text1"/>
        </w:rPr>
        <w:t xml:space="preserve"> approach </w:t>
      </w:r>
      <w:r>
        <w:rPr>
          <w:rFonts w:eastAsia="Calibri"/>
          <w:color w:val="000000" w:themeColor="text1"/>
        </w:rPr>
        <w:t xml:space="preserve">aimed to </w:t>
      </w:r>
      <w:r w:rsidR="00202B31" w:rsidRPr="00C75618">
        <w:rPr>
          <w:rFonts w:eastAsia="Calibri"/>
          <w:color w:val="000000" w:themeColor="text1"/>
        </w:rPr>
        <w:t xml:space="preserve">uncover patterns </w:t>
      </w:r>
      <w:r w:rsidR="00563412" w:rsidRPr="00563412">
        <w:rPr>
          <w:rFonts w:eastAsia="Calibri"/>
          <w:color w:val="000000" w:themeColor="text1"/>
        </w:rPr>
        <w:t>of values practices</w:t>
      </w:r>
      <w:r w:rsidR="00563412" w:rsidRPr="004A6916">
        <w:rPr>
          <w:rFonts w:eastAsia="Calibri"/>
          <w:color w:val="000000" w:themeColor="text1"/>
        </w:rPr>
        <w:t xml:space="preserve"> </w:t>
      </w:r>
      <w:r w:rsidR="00202B31" w:rsidRPr="00563412">
        <w:rPr>
          <w:rFonts w:eastAsia="Calibri"/>
          <w:color w:val="000000" w:themeColor="text1"/>
        </w:rPr>
        <w:t>that</w:t>
      </w:r>
      <w:r w:rsidR="00202B31" w:rsidRPr="00C75618">
        <w:rPr>
          <w:rFonts w:eastAsia="Calibri"/>
          <w:color w:val="000000" w:themeColor="text1"/>
        </w:rPr>
        <w:t xml:space="preserve"> emerged from our study context. </w:t>
      </w:r>
      <w:r w:rsidR="00834C7F">
        <w:rPr>
          <w:rFonts w:eastAsia="Calibri"/>
          <w:color w:val="000000" w:themeColor="text1"/>
        </w:rPr>
        <w:t>We focused our examination on how</w:t>
      </w:r>
      <w:r w:rsidR="00202B31" w:rsidRPr="00C75618">
        <w:rPr>
          <w:rFonts w:eastAsia="Calibri"/>
          <w:color w:val="000000" w:themeColor="text1"/>
        </w:rPr>
        <w:t xml:space="preserve"> leaders of B Corp companies </w:t>
      </w:r>
      <w:r w:rsidR="007B6A33">
        <w:rPr>
          <w:rFonts w:eastAsia="Calibri"/>
          <w:color w:val="000000" w:themeColor="text1"/>
        </w:rPr>
        <w:t>navigated</w:t>
      </w:r>
      <w:r w:rsidR="007B6A33" w:rsidRPr="00C75618">
        <w:rPr>
          <w:rFonts w:eastAsia="Calibri"/>
          <w:color w:val="000000" w:themeColor="text1"/>
        </w:rPr>
        <w:t xml:space="preserve"> </w:t>
      </w:r>
      <w:r w:rsidR="00834C7F">
        <w:rPr>
          <w:rFonts w:eastAsia="Calibri"/>
          <w:color w:val="000000" w:themeColor="text1"/>
        </w:rPr>
        <w:t>B Corp certification over time, to</w:t>
      </w:r>
      <w:r w:rsidR="00CF0349">
        <w:rPr>
          <w:rFonts w:eastAsia="Calibri"/>
          <w:color w:val="000000" w:themeColor="text1"/>
        </w:rPr>
        <w:t xml:space="preserve"> sustain membership and</w:t>
      </w:r>
      <w:r w:rsidR="00834C7F">
        <w:rPr>
          <w:rFonts w:eastAsia="Calibri"/>
          <w:color w:val="000000" w:themeColor="text1"/>
        </w:rPr>
        <w:t xml:space="preserve"> elicit support </w:t>
      </w:r>
      <w:r w:rsidR="006922E5">
        <w:rPr>
          <w:rFonts w:eastAsia="Calibri"/>
          <w:color w:val="000000" w:themeColor="text1"/>
        </w:rPr>
        <w:t>for</w:t>
      </w:r>
      <w:r w:rsidR="00834C7F">
        <w:rPr>
          <w:rFonts w:eastAsia="Calibri"/>
          <w:color w:val="000000" w:themeColor="text1"/>
        </w:rPr>
        <w:t xml:space="preserve"> corporate sustainability</w:t>
      </w:r>
      <w:r w:rsidR="006922E5">
        <w:rPr>
          <w:rFonts w:eastAsia="Calibri"/>
          <w:color w:val="000000" w:themeColor="text1"/>
        </w:rPr>
        <w:t xml:space="preserve"> outcomes</w:t>
      </w:r>
      <w:r w:rsidR="00834C7F">
        <w:rPr>
          <w:rFonts w:eastAsia="Calibri"/>
          <w:color w:val="000000" w:themeColor="text1"/>
        </w:rPr>
        <w:t xml:space="preserve">. </w:t>
      </w:r>
      <w:r w:rsidR="00202B31" w:rsidRPr="00C75618">
        <w:rPr>
          <w:rFonts w:eastAsia="Calibri"/>
          <w:color w:val="000000" w:themeColor="text1"/>
        </w:rPr>
        <w:t xml:space="preserve">To this end, we conducted two rounds of interviews, </w:t>
      </w:r>
      <w:r w:rsidR="001E66DF" w:rsidRPr="00C75618">
        <w:rPr>
          <w:rFonts w:eastAsia="Calibri"/>
          <w:color w:val="000000" w:themeColor="text1"/>
        </w:rPr>
        <w:t>in 2018 and 2024</w:t>
      </w:r>
      <w:r w:rsidR="00202B31" w:rsidRPr="00C75618">
        <w:rPr>
          <w:rFonts w:eastAsia="Calibri"/>
          <w:color w:val="000000" w:themeColor="text1"/>
        </w:rPr>
        <w:t xml:space="preserve">, </w:t>
      </w:r>
      <w:r w:rsidR="00570AE8">
        <w:rPr>
          <w:rFonts w:eastAsia="Calibri"/>
          <w:color w:val="000000" w:themeColor="text1"/>
        </w:rPr>
        <w:t>to first</w:t>
      </w:r>
      <w:r w:rsidR="00202B31" w:rsidRPr="00C75618">
        <w:rPr>
          <w:rFonts w:eastAsia="Calibri"/>
          <w:color w:val="000000" w:themeColor="text1"/>
        </w:rPr>
        <w:t xml:space="preserve"> uncover patterns in how </w:t>
      </w:r>
      <w:r w:rsidR="00834C7F">
        <w:rPr>
          <w:rFonts w:eastAsia="Calibri"/>
          <w:color w:val="000000" w:themeColor="text1"/>
        </w:rPr>
        <w:t>these leaders</w:t>
      </w:r>
      <w:r w:rsidR="00202B31" w:rsidRPr="00C75618">
        <w:rPr>
          <w:rFonts w:eastAsia="Calibri"/>
          <w:color w:val="000000" w:themeColor="text1"/>
        </w:rPr>
        <w:t xml:space="preserve"> engaged with the B Corp program</w:t>
      </w:r>
      <w:r w:rsidR="00834C7F">
        <w:rPr>
          <w:rFonts w:eastAsia="Calibri"/>
          <w:color w:val="000000" w:themeColor="text1"/>
        </w:rPr>
        <w:t xml:space="preserve"> over time,</w:t>
      </w:r>
      <w:r w:rsidR="00202B31" w:rsidRPr="00C75618">
        <w:rPr>
          <w:rFonts w:eastAsia="Calibri"/>
          <w:color w:val="000000" w:themeColor="text1"/>
        </w:rPr>
        <w:t xml:space="preserve"> </w:t>
      </w:r>
      <w:r w:rsidR="00570AE8">
        <w:rPr>
          <w:rFonts w:eastAsia="Calibri"/>
          <w:color w:val="000000" w:themeColor="text1"/>
        </w:rPr>
        <w:t>and then observe</w:t>
      </w:r>
      <w:r w:rsidR="00202B31" w:rsidRPr="00C75618">
        <w:rPr>
          <w:rFonts w:eastAsia="Calibri"/>
          <w:color w:val="000000" w:themeColor="text1"/>
        </w:rPr>
        <w:t xml:space="preserve"> the effectiveness </w:t>
      </w:r>
      <w:r w:rsidR="00834C7F">
        <w:rPr>
          <w:rFonts w:eastAsia="Calibri"/>
          <w:color w:val="000000" w:themeColor="text1"/>
        </w:rPr>
        <w:t>of their</w:t>
      </w:r>
      <w:r w:rsidR="00202B31" w:rsidRPr="00C75618">
        <w:rPr>
          <w:rFonts w:eastAsia="Calibri"/>
          <w:color w:val="000000" w:themeColor="text1"/>
        </w:rPr>
        <w:t xml:space="preserve"> engagement </w:t>
      </w:r>
      <w:r w:rsidR="00834C7F">
        <w:rPr>
          <w:rFonts w:eastAsia="Calibri"/>
          <w:color w:val="000000" w:themeColor="text1"/>
        </w:rPr>
        <w:t xml:space="preserve">for their companies’ </w:t>
      </w:r>
      <w:r w:rsidR="00570AE8">
        <w:rPr>
          <w:rFonts w:eastAsia="Calibri"/>
          <w:color w:val="000000" w:themeColor="text1"/>
        </w:rPr>
        <w:t>sustained membership</w:t>
      </w:r>
      <w:r w:rsidR="00202B31" w:rsidRPr="00C75618">
        <w:rPr>
          <w:rFonts w:eastAsia="Calibri"/>
          <w:color w:val="000000" w:themeColor="text1"/>
        </w:rPr>
        <w:t xml:space="preserve">. </w:t>
      </w:r>
      <w:r w:rsidR="00834C7F">
        <w:rPr>
          <w:rFonts w:eastAsia="Calibri"/>
          <w:color w:val="000000" w:themeColor="text1"/>
        </w:rPr>
        <w:t>As an inductive study</w:t>
      </w:r>
      <w:r w:rsidR="00202B31" w:rsidRPr="00C75618">
        <w:rPr>
          <w:rFonts w:eastAsia="Calibri"/>
          <w:color w:val="000000" w:themeColor="text1"/>
        </w:rPr>
        <w:t>,</w:t>
      </w:r>
      <w:r w:rsidR="00834C7F">
        <w:rPr>
          <w:rFonts w:eastAsia="Calibri"/>
          <w:color w:val="000000" w:themeColor="text1"/>
        </w:rPr>
        <w:t xml:space="preserve"> at first</w:t>
      </w:r>
      <w:r w:rsidR="00202B31" w:rsidRPr="00C75618">
        <w:rPr>
          <w:rFonts w:eastAsia="Calibri"/>
          <w:color w:val="000000" w:themeColor="text1"/>
        </w:rPr>
        <w:t xml:space="preserve"> we aimed to capture the informants’ narratives around the</w:t>
      </w:r>
      <w:r w:rsidR="00834C7F">
        <w:rPr>
          <w:rFonts w:eastAsia="Calibri"/>
          <w:color w:val="000000" w:themeColor="text1"/>
        </w:rPr>
        <w:t xml:space="preserve">ir engagement with </w:t>
      </w:r>
      <w:r w:rsidR="00202B31" w:rsidRPr="00C75618">
        <w:rPr>
          <w:rFonts w:eastAsia="Calibri"/>
          <w:color w:val="000000" w:themeColor="text1"/>
        </w:rPr>
        <w:t xml:space="preserve">the B Corp certification </w:t>
      </w:r>
      <w:r w:rsidR="00834C7F">
        <w:rPr>
          <w:rFonts w:eastAsia="Calibri"/>
          <w:color w:val="000000" w:themeColor="text1"/>
        </w:rPr>
        <w:t xml:space="preserve">from a variety of perspectives and theoretical angles </w:t>
      </w:r>
      <w:r w:rsidR="00202B31" w:rsidRPr="00C75618">
        <w:rPr>
          <w:rFonts w:eastAsia="Calibri"/>
          <w:color w:val="000000" w:themeColor="text1"/>
        </w:rPr>
        <w:t xml:space="preserve">(Langley </w:t>
      </w:r>
      <w:r w:rsidR="00B167A2" w:rsidRPr="00C75618">
        <w:rPr>
          <w:rFonts w:eastAsia="Calibri"/>
          <w:color w:val="000000" w:themeColor="text1"/>
        </w:rPr>
        <w:t>&amp;</w:t>
      </w:r>
      <w:r w:rsidR="00202B31" w:rsidRPr="00C75618">
        <w:rPr>
          <w:rFonts w:eastAsia="Calibri"/>
          <w:color w:val="000000" w:themeColor="text1"/>
        </w:rPr>
        <w:t xml:space="preserve"> Meziani, 2020). </w:t>
      </w:r>
    </w:p>
    <w:p w14:paraId="6798E332" w14:textId="0AAE806C" w:rsidR="00921B38" w:rsidRPr="00C75618" w:rsidRDefault="00202B31" w:rsidP="00921B38">
      <w:pPr>
        <w:spacing w:line="480" w:lineRule="auto"/>
        <w:ind w:firstLine="720"/>
        <w:rPr>
          <w:rFonts w:eastAsia="Calibri"/>
          <w:color w:val="000000" w:themeColor="text1"/>
        </w:rPr>
      </w:pPr>
      <w:r w:rsidRPr="00C75618">
        <w:rPr>
          <w:rFonts w:eastAsia="Calibri"/>
          <w:color w:val="000000" w:themeColor="text1"/>
        </w:rPr>
        <w:t xml:space="preserve">Our first round of data collection occurred from January to April 2018, in which the authors conducted interviews with leaders of 45 B Corp certified companies in the U.S. </w:t>
      </w:r>
      <w:r w:rsidRPr="00C75618">
        <w:rPr>
          <w:color w:val="000000" w:themeColor="text1"/>
        </w:rPr>
        <w:t xml:space="preserve">Emails were sent to public email addresses for all B Corp certified companies in the U.S., as listed on the website directory at </w:t>
      </w:r>
      <w:r w:rsidR="00200A8D" w:rsidRPr="00C75618">
        <w:rPr>
          <w:color w:val="000000" w:themeColor="text1"/>
        </w:rPr>
        <w:t>that time</w:t>
      </w:r>
      <w:r w:rsidRPr="00C75618">
        <w:rPr>
          <w:color w:val="000000" w:themeColor="text1"/>
        </w:rPr>
        <w:t xml:space="preserve">. The companies investigated were primarily small to medium in size, with a median age of 12 years, and with the majority obtaining initial certification with the B Corp after 2014. </w:t>
      </w:r>
      <w:r w:rsidRPr="00C75618">
        <w:rPr>
          <w:rFonts w:eastAsia="Calibri"/>
          <w:color w:val="000000" w:themeColor="text1"/>
        </w:rPr>
        <w:t>The participants included</w:t>
      </w:r>
      <w:r w:rsidRPr="00C75618">
        <w:rPr>
          <w:color w:val="000000" w:themeColor="text1"/>
        </w:rPr>
        <w:t xml:space="preserve"> the owners, CEOs, and other executive-level </w:t>
      </w:r>
      <w:r w:rsidRPr="00C75618">
        <w:rPr>
          <w:color w:val="000000" w:themeColor="text1"/>
        </w:rPr>
        <w:lastRenderedPageBreak/>
        <w:t xml:space="preserve">organizational members to capture insight into how they described </w:t>
      </w:r>
      <w:r w:rsidR="00200A8D" w:rsidRPr="00C75618">
        <w:rPr>
          <w:color w:val="000000" w:themeColor="text1"/>
        </w:rPr>
        <w:t>their</w:t>
      </w:r>
      <w:r w:rsidRPr="00C75618">
        <w:rPr>
          <w:color w:val="000000" w:themeColor="text1"/>
        </w:rPr>
        <w:t xml:space="preserve"> </w:t>
      </w:r>
      <w:r w:rsidR="00200A8D" w:rsidRPr="00C75618">
        <w:rPr>
          <w:color w:val="000000" w:themeColor="text1"/>
        </w:rPr>
        <w:t xml:space="preserve">company’s </w:t>
      </w:r>
      <w:r w:rsidR="008331CB">
        <w:rPr>
          <w:color w:val="000000" w:themeColor="text1"/>
        </w:rPr>
        <w:t>values</w:t>
      </w:r>
      <w:r w:rsidR="000E2E42">
        <w:rPr>
          <w:color w:val="000000" w:themeColor="text1"/>
        </w:rPr>
        <w:t xml:space="preserve"> and </w:t>
      </w:r>
      <w:r w:rsidR="004E79FA">
        <w:rPr>
          <w:color w:val="000000" w:themeColor="text1"/>
        </w:rPr>
        <w:t>practices</w:t>
      </w:r>
      <w:r w:rsidRPr="00C75618">
        <w:rPr>
          <w:color w:val="000000" w:themeColor="text1"/>
        </w:rPr>
        <w:t xml:space="preserve">, as well as whether and how being B Corp certified </w:t>
      </w:r>
      <w:r w:rsidRPr="00C75618">
        <w:rPr>
          <w:noProof/>
          <w:color w:val="000000" w:themeColor="text1"/>
        </w:rPr>
        <w:t>has</w:t>
      </w:r>
      <w:r w:rsidRPr="00C75618">
        <w:rPr>
          <w:color w:val="000000" w:themeColor="text1"/>
        </w:rPr>
        <w:t xml:space="preserve"> influenced </w:t>
      </w:r>
      <w:r w:rsidR="00200A8D" w:rsidRPr="00C75618">
        <w:rPr>
          <w:color w:val="000000" w:themeColor="text1"/>
        </w:rPr>
        <w:t xml:space="preserve">how they </w:t>
      </w:r>
      <w:r w:rsidRPr="00C75618">
        <w:rPr>
          <w:color w:val="000000" w:themeColor="text1"/>
        </w:rPr>
        <w:t>make decisions and implement actions. Most interviews were conducted with one individual at a time, with</w:t>
      </w:r>
      <w:r w:rsidR="001E66DF" w:rsidRPr="00C75618">
        <w:rPr>
          <w:color w:val="000000" w:themeColor="text1"/>
        </w:rPr>
        <w:t xml:space="preserve"> two interviews</w:t>
      </w:r>
      <w:r w:rsidRPr="00C75618">
        <w:rPr>
          <w:color w:val="000000" w:themeColor="text1"/>
        </w:rPr>
        <w:t xml:space="preserve"> involving two to four individuals.</w:t>
      </w:r>
      <w:r w:rsidR="00200A8D" w:rsidRPr="00C75618">
        <w:rPr>
          <w:color w:val="000000" w:themeColor="text1"/>
        </w:rPr>
        <w:t xml:space="preserve"> In sum, we interviewed </w:t>
      </w:r>
      <w:r w:rsidR="001B5F76">
        <w:rPr>
          <w:color w:val="000000" w:themeColor="text1"/>
        </w:rPr>
        <w:t>49</w:t>
      </w:r>
      <w:r w:rsidR="001B5F76" w:rsidRPr="00C75618">
        <w:rPr>
          <w:color w:val="000000" w:themeColor="text1"/>
        </w:rPr>
        <w:t xml:space="preserve"> </w:t>
      </w:r>
      <w:r w:rsidR="00200A8D" w:rsidRPr="00C75618">
        <w:rPr>
          <w:color w:val="000000" w:themeColor="text1"/>
        </w:rPr>
        <w:t>executives at 45 companies.</w:t>
      </w:r>
      <w:r w:rsidRPr="00C75618">
        <w:rPr>
          <w:color w:val="000000" w:themeColor="text1"/>
        </w:rPr>
        <w:t xml:space="preserve"> Interviews with</w:t>
      </w:r>
      <w:r w:rsidR="00200A8D" w:rsidRPr="00C75618">
        <w:rPr>
          <w:color w:val="000000" w:themeColor="text1"/>
        </w:rPr>
        <w:t xml:space="preserve"> leaders at</w:t>
      </w:r>
      <w:r w:rsidRPr="00C75618">
        <w:rPr>
          <w:color w:val="000000" w:themeColor="text1"/>
        </w:rPr>
        <w:t xml:space="preserve"> a range of B Corp companies were sought to provide insight</w:t>
      </w:r>
      <w:r w:rsidR="00C70D90">
        <w:rPr>
          <w:color w:val="000000" w:themeColor="text1"/>
        </w:rPr>
        <w:t xml:space="preserve"> </w:t>
      </w:r>
      <w:r w:rsidRPr="00C75618">
        <w:rPr>
          <w:color w:val="000000" w:themeColor="text1"/>
        </w:rPr>
        <w:t xml:space="preserve">into how </w:t>
      </w:r>
      <w:r w:rsidR="00C70D90">
        <w:rPr>
          <w:color w:val="000000" w:themeColor="text1"/>
        </w:rPr>
        <w:t>they have e</w:t>
      </w:r>
      <w:r w:rsidRPr="00C75618">
        <w:rPr>
          <w:color w:val="000000" w:themeColor="text1"/>
        </w:rPr>
        <w:t>ngage</w:t>
      </w:r>
      <w:r w:rsidR="00C70D90">
        <w:rPr>
          <w:color w:val="000000" w:themeColor="text1"/>
        </w:rPr>
        <w:t>d</w:t>
      </w:r>
      <w:r w:rsidRPr="00C75618">
        <w:rPr>
          <w:color w:val="000000" w:themeColor="text1"/>
        </w:rPr>
        <w:t xml:space="preserve"> with </w:t>
      </w:r>
      <w:r w:rsidR="00C70D90">
        <w:rPr>
          <w:color w:val="000000" w:themeColor="text1"/>
        </w:rPr>
        <w:t xml:space="preserve">the </w:t>
      </w:r>
      <w:r w:rsidRPr="00C75618">
        <w:rPr>
          <w:color w:val="000000" w:themeColor="text1"/>
        </w:rPr>
        <w:t>program</w:t>
      </w:r>
      <w:r w:rsidR="00C70D90">
        <w:rPr>
          <w:color w:val="000000" w:themeColor="text1"/>
        </w:rPr>
        <w:t>,</w:t>
      </w:r>
      <w:r w:rsidRPr="00C75618">
        <w:rPr>
          <w:color w:val="000000" w:themeColor="text1"/>
        </w:rPr>
        <w:t xml:space="preserve"> across a variety of companies in different industries, geographical locations, sizes, and ages. A summary of the interview participants is provided in Table </w:t>
      </w:r>
      <w:r w:rsidR="00E2023C" w:rsidRPr="00C75618">
        <w:rPr>
          <w:color w:val="000000" w:themeColor="text1"/>
        </w:rPr>
        <w:t>1</w:t>
      </w:r>
      <w:r w:rsidRPr="00C75618">
        <w:rPr>
          <w:color w:val="000000" w:themeColor="text1"/>
        </w:rPr>
        <w:t xml:space="preserve">, and the interview protocol is provided in Appendix A (see the Online Supplement). The interviews were recorded and </w:t>
      </w:r>
      <w:r w:rsidRPr="00C75618">
        <w:rPr>
          <w:noProof/>
          <w:color w:val="000000" w:themeColor="text1"/>
        </w:rPr>
        <w:t>transcribed</w:t>
      </w:r>
      <w:r w:rsidRPr="00C75618">
        <w:rPr>
          <w:color w:val="000000" w:themeColor="text1"/>
        </w:rPr>
        <w:t xml:space="preserve"> for use in qualitative analysis.</w:t>
      </w:r>
      <w:r w:rsidR="00921B38" w:rsidRPr="00C75618">
        <w:rPr>
          <w:rFonts w:eastAsia="Calibri"/>
          <w:color w:val="000000" w:themeColor="text1"/>
        </w:rPr>
        <w:t xml:space="preserve"> </w:t>
      </w:r>
    </w:p>
    <w:p w14:paraId="7960F746" w14:textId="3B5FA70D" w:rsidR="00042377" w:rsidRPr="00C75618" w:rsidRDefault="00202B31" w:rsidP="00921B38">
      <w:pPr>
        <w:spacing w:line="480" w:lineRule="auto"/>
        <w:ind w:firstLine="720"/>
        <w:rPr>
          <w:rFonts w:eastAsia="Calibri"/>
          <w:color w:val="000000" w:themeColor="text1"/>
        </w:rPr>
      </w:pPr>
      <w:r w:rsidRPr="00C75618">
        <w:rPr>
          <w:rFonts w:eastAsia="Calibri"/>
          <w:color w:val="000000" w:themeColor="text1"/>
        </w:rPr>
        <w:t>Our second round of data collection occurred in April</w:t>
      </w:r>
      <w:r w:rsidR="001E66DF" w:rsidRPr="00C75618">
        <w:rPr>
          <w:rFonts w:eastAsia="Calibri"/>
          <w:color w:val="000000" w:themeColor="text1"/>
        </w:rPr>
        <w:t xml:space="preserve"> and May</w:t>
      </w:r>
      <w:r w:rsidRPr="00C75618">
        <w:rPr>
          <w:rFonts w:eastAsia="Calibri"/>
          <w:color w:val="000000" w:themeColor="text1"/>
        </w:rPr>
        <w:t xml:space="preserve"> 2024, in which the authors conducted follow up interviews with a subset (17) of the </w:t>
      </w:r>
      <w:r w:rsidR="00C70D90">
        <w:rPr>
          <w:rFonts w:eastAsia="Calibri"/>
          <w:color w:val="000000" w:themeColor="text1"/>
        </w:rPr>
        <w:t xml:space="preserve">leaders of </w:t>
      </w:r>
      <w:r w:rsidRPr="00C75618">
        <w:rPr>
          <w:rFonts w:eastAsia="Calibri"/>
          <w:color w:val="000000" w:themeColor="text1"/>
        </w:rPr>
        <w:t xml:space="preserve">B Corp certified </w:t>
      </w:r>
      <w:r w:rsidR="00C70D90">
        <w:rPr>
          <w:rFonts w:eastAsia="Calibri"/>
          <w:color w:val="000000" w:themeColor="text1"/>
        </w:rPr>
        <w:t xml:space="preserve">companies </w:t>
      </w:r>
      <w:r w:rsidRPr="00C75618">
        <w:rPr>
          <w:rFonts w:eastAsia="Calibri"/>
          <w:color w:val="000000" w:themeColor="text1"/>
        </w:rPr>
        <w:t xml:space="preserve">that participated in the first round. </w:t>
      </w:r>
      <w:r w:rsidRPr="00C75618">
        <w:rPr>
          <w:color w:val="000000" w:themeColor="text1"/>
        </w:rPr>
        <w:t xml:space="preserve">The goal of these interviews was to learn whether </w:t>
      </w:r>
      <w:r w:rsidR="00200A8D" w:rsidRPr="00C75618">
        <w:rPr>
          <w:color w:val="000000" w:themeColor="text1"/>
        </w:rPr>
        <w:t>the</w:t>
      </w:r>
      <w:r w:rsidR="00C93F70" w:rsidRPr="00C75618">
        <w:rPr>
          <w:color w:val="000000" w:themeColor="text1"/>
        </w:rPr>
        <w:t xml:space="preserve"> leaders were engaging with </w:t>
      </w:r>
      <w:r w:rsidR="008C6F06">
        <w:rPr>
          <w:color w:val="000000" w:themeColor="text1"/>
        </w:rPr>
        <w:t>B Corp</w:t>
      </w:r>
      <w:r w:rsidR="00C93F70" w:rsidRPr="00C75618">
        <w:rPr>
          <w:color w:val="000000" w:themeColor="text1"/>
        </w:rPr>
        <w:t xml:space="preserve"> similarly or differently than what was reported in the initial interviews</w:t>
      </w:r>
      <w:r w:rsidR="00E33718">
        <w:rPr>
          <w:color w:val="000000" w:themeColor="text1"/>
        </w:rPr>
        <w:t xml:space="preserve"> six years earlier</w:t>
      </w:r>
      <w:r w:rsidR="00C70D90">
        <w:rPr>
          <w:color w:val="000000" w:themeColor="text1"/>
        </w:rPr>
        <w:t xml:space="preserve">, as well as to gauge the effectiveness of their activities for their companies’ </w:t>
      </w:r>
      <w:r w:rsidR="00805912">
        <w:rPr>
          <w:color w:val="000000" w:themeColor="text1"/>
        </w:rPr>
        <w:t>membership</w:t>
      </w:r>
      <w:r w:rsidR="00C93F70" w:rsidRPr="00C75618">
        <w:rPr>
          <w:color w:val="000000" w:themeColor="text1"/>
        </w:rPr>
        <w:t xml:space="preserve"> (Eisenhardt, 2021). We also took this opportunity to share the findings from our</w:t>
      </w:r>
      <w:r w:rsidR="00042377" w:rsidRPr="00C75618">
        <w:rPr>
          <w:color w:val="000000" w:themeColor="text1"/>
        </w:rPr>
        <w:t xml:space="preserve"> initial round of analysis (Koelsch, 2013), which all second round interview participants validated as accurate to their own experience with the B Corp certification and </w:t>
      </w:r>
      <w:r w:rsidR="00805912">
        <w:rPr>
          <w:color w:val="000000" w:themeColor="text1"/>
        </w:rPr>
        <w:t xml:space="preserve">peer </w:t>
      </w:r>
      <w:r w:rsidR="00042377" w:rsidRPr="00C75618">
        <w:rPr>
          <w:color w:val="000000" w:themeColor="text1"/>
        </w:rPr>
        <w:t xml:space="preserve">community. Furthermore, we learned that a number of companies in the initial sample were no longer certified, so we conducted interviews with leaders from some of those companies to understand why. All company leaders that participated in the first round were invited for a follow up interview, out of which 17 total responded positively and were interviewed, for a total of 17 executives at 17 companies. Of that total, 13 of the companies were still certified and 4 were no longer certified. The participants of these second round interviews are indicated in Table </w:t>
      </w:r>
      <w:r w:rsidR="00E2023C" w:rsidRPr="00C75618">
        <w:rPr>
          <w:color w:val="000000" w:themeColor="text1"/>
        </w:rPr>
        <w:t>1</w:t>
      </w:r>
      <w:r w:rsidR="00042377" w:rsidRPr="00C75618">
        <w:rPr>
          <w:color w:val="000000" w:themeColor="text1"/>
        </w:rPr>
        <w:t xml:space="preserve">, and </w:t>
      </w:r>
      <w:r w:rsidR="00042377" w:rsidRPr="00C75618">
        <w:rPr>
          <w:color w:val="000000" w:themeColor="text1"/>
        </w:rPr>
        <w:lastRenderedPageBreak/>
        <w:t xml:space="preserve">the interview protocols for companies still certified and those no longer certified are provided in Appendices B and C, respectively (see the Online Supplement). These interviews were also recorded and </w:t>
      </w:r>
      <w:r w:rsidR="00042377" w:rsidRPr="00C75618">
        <w:rPr>
          <w:noProof/>
          <w:color w:val="000000" w:themeColor="text1"/>
        </w:rPr>
        <w:t>transcribed</w:t>
      </w:r>
      <w:r w:rsidR="00042377" w:rsidRPr="00C75618">
        <w:rPr>
          <w:color w:val="000000" w:themeColor="text1"/>
        </w:rPr>
        <w:t xml:space="preserve"> for use in qualitative analysis.</w:t>
      </w:r>
    </w:p>
    <w:p w14:paraId="5806FE81" w14:textId="77777777" w:rsidR="002E0CB2" w:rsidRDefault="00042377" w:rsidP="002E0CB2">
      <w:pPr>
        <w:pStyle w:val="Heading2"/>
        <w:spacing w:line="480" w:lineRule="auto"/>
        <w:rPr>
          <w:b w:val="0"/>
          <w:bCs/>
          <w:i/>
          <w:iCs/>
        </w:rPr>
      </w:pPr>
      <w:r w:rsidRPr="00C75618">
        <w:rPr>
          <w:b w:val="0"/>
          <w:bCs/>
          <w:i/>
          <w:iCs/>
        </w:rPr>
        <w:t xml:space="preserve">Data Analysis </w:t>
      </w:r>
    </w:p>
    <w:p w14:paraId="1DCB0599" w14:textId="3467FFEB" w:rsidR="000519B5" w:rsidRPr="002E0CB2" w:rsidRDefault="00042377" w:rsidP="002E0CB2">
      <w:pPr>
        <w:pStyle w:val="Heading2"/>
        <w:spacing w:line="480" w:lineRule="auto"/>
        <w:ind w:firstLine="720"/>
        <w:rPr>
          <w:b w:val="0"/>
          <w:bCs/>
          <w:i/>
          <w:iCs/>
        </w:rPr>
      </w:pPr>
      <w:r w:rsidRPr="002E0CB2">
        <w:rPr>
          <w:b w:val="0"/>
          <w:bCs/>
          <w:noProof/>
        </w:rPr>
        <w:t xml:space="preserve">We approached our empirical analysis </w:t>
      </w:r>
      <w:r w:rsidR="00DE5680" w:rsidRPr="002E0CB2">
        <w:rPr>
          <w:b w:val="0"/>
          <w:bCs/>
          <w:noProof/>
        </w:rPr>
        <w:t>in t</w:t>
      </w:r>
      <w:r w:rsidR="00470CF8" w:rsidRPr="002E0CB2">
        <w:rPr>
          <w:b w:val="0"/>
          <w:bCs/>
          <w:noProof/>
        </w:rPr>
        <w:t>wo</w:t>
      </w:r>
      <w:r w:rsidRPr="002E0CB2">
        <w:rPr>
          <w:b w:val="0"/>
          <w:bCs/>
          <w:noProof/>
        </w:rPr>
        <w:t xml:space="preserve"> main steps, of which the first </w:t>
      </w:r>
      <w:r w:rsidR="00DE5680" w:rsidRPr="002E0CB2">
        <w:rPr>
          <w:b w:val="0"/>
          <w:bCs/>
          <w:noProof/>
        </w:rPr>
        <w:t>two</w:t>
      </w:r>
      <w:r w:rsidRPr="002E0CB2">
        <w:rPr>
          <w:b w:val="0"/>
          <w:bCs/>
          <w:noProof/>
        </w:rPr>
        <w:t xml:space="preserve"> rounds focused on data collected in the initial round of interviews in 2018. First, </w:t>
      </w:r>
      <w:r w:rsidRPr="002E0CB2">
        <w:rPr>
          <w:b w:val="0"/>
          <w:bCs/>
        </w:rPr>
        <w:t>iterating between the data an</w:t>
      </w:r>
      <w:r w:rsidR="00921B38" w:rsidRPr="002E0CB2">
        <w:rPr>
          <w:b w:val="0"/>
          <w:bCs/>
        </w:rPr>
        <w:t>d</w:t>
      </w:r>
      <w:r w:rsidR="00BC472F" w:rsidRPr="002E0CB2">
        <w:rPr>
          <w:b w:val="0"/>
          <w:bCs/>
        </w:rPr>
        <w:t xml:space="preserve"> </w:t>
      </w:r>
      <w:r w:rsidRPr="002E0CB2">
        <w:rPr>
          <w:b w:val="0"/>
          <w:bCs/>
        </w:rPr>
        <w:t xml:space="preserve">literature, the authors first separately conducted emergent coding on the 45 interviews conducted in the first round of data collection to investigate what themes and patterns surfaced, </w:t>
      </w:r>
      <w:r w:rsidR="00202B31" w:rsidRPr="002E0CB2">
        <w:rPr>
          <w:b w:val="0"/>
          <w:bCs/>
        </w:rPr>
        <w:t xml:space="preserve">using the NVivo qualitative software (Gioia, Corley, </w:t>
      </w:r>
      <w:r w:rsidR="00B167A2" w:rsidRPr="002E0CB2">
        <w:rPr>
          <w:b w:val="0"/>
          <w:bCs/>
        </w:rPr>
        <w:t>&amp;</w:t>
      </w:r>
      <w:r w:rsidR="00202B31" w:rsidRPr="002E0CB2">
        <w:rPr>
          <w:b w:val="0"/>
          <w:bCs/>
        </w:rPr>
        <w:t xml:space="preserve"> Hamilton, 2013). The authors then compared our separate emergent coding to generate a shared coding scheme (Gioia et al., 201</w:t>
      </w:r>
      <w:r w:rsidR="00EC09D3" w:rsidRPr="002E0CB2">
        <w:rPr>
          <w:b w:val="0"/>
          <w:bCs/>
        </w:rPr>
        <w:t>3</w:t>
      </w:r>
      <w:r w:rsidR="00202B31" w:rsidRPr="002E0CB2">
        <w:rPr>
          <w:b w:val="0"/>
          <w:bCs/>
        </w:rPr>
        <w:t xml:space="preserve">). Through this coding process, we identified </w:t>
      </w:r>
      <w:r w:rsidR="00470CF8" w:rsidRPr="002E0CB2">
        <w:rPr>
          <w:b w:val="0"/>
          <w:bCs/>
        </w:rPr>
        <w:t>values practices</w:t>
      </w:r>
      <w:r w:rsidR="00F70057">
        <w:rPr>
          <w:b w:val="0"/>
          <w:bCs/>
        </w:rPr>
        <w:t xml:space="preserve"> and work</w:t>
      </w:r>
      <w:r w:rsidR="00C70D90" w:rsidRPr="002E0CB2">
        <w:rPr>
          <w:b w:val="0"/>
          <w:bCs/>
        </w:rPr>
        <w:t xml:space="preserve"> as important constructs</w:t>
      </w:r>
      <w:r w:rsidR="00202B31" w:rsidRPr="002E0CB2">
        <w:rPr>
          <w:b w:val="0"/>
          <w:bCs/>
        </w:rPr>
        <w:t xml:space="preserve">. We noted </w:t>
      </w:r>
      <w:r w:rsidR="00C70D90" w:rsidRPr="002E0CB2">
        <w:rPr>
          <w:b w:val="0"/>
          <w:bCs/>
        </w:rPr>
        <w:t xml:space="preserve">differences among the </w:t>
      </w:r>
      <w:r w:rsidR="00F70057">
        <w:rPr>
          <w:b w:val="0"/>
          <w:bCs/>
        </w:rPr>
        <w:t xml:space="preserve">values </w:t>
      </w:r>
      <w:r w:rsidR="00470CF8" w:rsidRPr="002E0CB2">
        <w:rPr>
          <w:b w:val="0"/>
          <w:bCs/>
        </w:rPr>
        <w:t>practices emerging</w:t>
      </w:r>
      <w:r w:rsidR="00C70D90" w:rsidRPr="002E0CB2">
        <w:rPr>
          <w:b w:val="0"/>
          <w:bCs/>
        </w:rPr>
        <w:t>, with some</w:t>
      </w:r>
      <w:r w:rsidR="00202B31" w:rsidRPr="002E0CB2">
        <w:rPr>
          <w:b w:val="0"/>
          <w:bCs/>
        </w:rPr>
        <w:t xml:space="preserve"> leaders</w:t>
      </w:r>
      <w:r w:rsidR="00C70D90" w:rsidRPr="002E0CB2">
        <w:rPr>
          <w:b w:val="0"/>
          <w:bCs/>
        </w:rPr>
        <w:t xml:space="preserve"> leveraging the certification</w:t>
      </w:r>
      <w:r w:rsidR="00470CF8" w:rsidRPr="002E0CB2">
        <w:rPr>
          <w:b w:val="0"/>
          <w:bCs/>
        </w:rPr>
        <w:t xml:space="preserve"> to update, revise, emphasize, and/or idealize values they would like their organization to embody, while other engaged more in the community of certified peers to do this type </w:t>
      </w:r>
      <w:r w:rsidR="00C64AB1">
        <w:rPr>
          <w:b w:val="0"/>
          <w:bCs/>
        </w:rPr>
        <w:t xml:space="preserve">of </w:t>
      </w:r>
      <w:r w:rsidR="00470CF8" w:rsidRPr="002E0CB2">
        <w:rPr>
          <w:b w:val="0"/>
          <w:bCs/>
        </w:rPr>
        <w:t>work.</w:t>
      </w:r>
      <w:r w:rsidR="000519B5" w:rsidRPr="002E0CB2">
        <w:rPr>
          <w:b w:val="0"/>
          <w:bCs/>
        </w:rPr>
        <w:t xml:space="preserve"> Values work and practices often address the questions of what</w:t>
      </w:r>
      <w:r w:rsidR="002E0CB2" w:rsidRPr="002E0CB2">
        <w:rPr>
          <w:b w:val="0"/>
          <w:bCs/>
        </w:rPr>
        <w:t xml:space="preserve">, </w:t>
      </w:r>
      <w:r w:rsidR="00004848">
        <w:rPr>
          <w:b w:val="0"/>
          <w:bCs/>
        </w:rPr>
        <w:t xml:space="preserve">why, </w:t>
      </w:r>
      <w:r w:rsidR="002E0CB2" w:rsidRPr="002E0CB2">
        <w:rPr>
          <w:b w:val="0"/>
          <w:bCs/>
        </w:rPr>
        <w:t>and</w:t>
      </w:r>
      <w:r w:rsidR="002E0CB2">
        <w:rPr>
          <w:b w:val="0"/>
          <w:bCs/>
        </w:rPr>
        <w:t xml:space="preserve"> </w:t>
      </w:r>
      <w:r w:rsidR="001071FF">
        <w:rPr>
          <w:b w:val="0"/>
          <w:bCs/>
        </w:rPr>
        <w:t>how</w:t>
      </w:r>
      <w:r w:rsidR="002E0CB2" w:rsidRPr="002E0CB2">
        <w:rPr>
          <w:b w:val="0"/>
          <w:bCs/>
        </w:rPr>
        <w:t xml:space="preserve"> something</w:t>
      </w:r>
      <w:r w:rsidR="001071FF">
        <w:rPr>
          <w:b w:val="0"/>
          <w:bCs/>
        </w:rPr>
        <w:t xml:space="preserve"> is</w:t>
      </w:r>
      <w:r w:rsidR="002E0CB2" w:rsidRPr="002E0CB2">
        <w:rPr>
          <w:b w:val="0"/>
          <w:bCs/>
        </w:rPr>
        <w:t xml:space="preserve"> valued</w:t>
      </w:r>
      <w:r w:rsidR="00470CF8" w:rsidRPr="002E0CB2">
        <w:rPr>
          <w:b w:val="0"/>
          <w:bCs/>
        </w:rPr>
        <w:t xml:space="preserve"> </w:t>
      </w:r>
      <w:r w:rsidR="002E0CB2" w:rsidRPr="002E0CB2">
        <w:rPr>
          <w:b w:val="0"/>
          <w:bCs/>
        </w:rPr>
        <w:t>by an organization (</w:t>
      </w:r>
      <w:r w:rsidR="002E0CB2">
        <w:rPr>
          <w:b w:val="0"/>
          <w:bCs/>
        </w:rPr>
        <w:t>Gehman et al., 2013</w:t>
      </w:r>
      <w:r w:rsidR="002E0CB2" w:rsidRPr="002E0CB2">
        <w:rPr>
          <w:b w:val="0"/>
          <w:bCs/>
        </w:rPr>
        <w:t>). Our data showed that compan</w:t>
      </w:r>
      <w:r w:rsidR="00DF5606">
        <w:rPr>
          <w:b w:val="0"/>
          <w:bCs/>
        </w:rPr>
        <w:t>y leaders</w:t>
      </w:r>
      <w:r w:rsidR="002E0CB2" w:rsidRPr="002E0CB2">
        <w:rPr>
          <w:b w:val="0"/>
          <w:bCs/>
        </w:rPr>
        <w:t xml:space="preserve"> </w:t>
      </w:r>
      <w:r w:rsidR="00DF5606">
        <w:rPr>
          <w:b w:val="0"/>
          <w:bCs/>
        </w:rPr>
        <w:t xml:space="preserve">in our sample </w:t>
      </w:r>
      <w:r w:rsidR="002E0CB2" w:rsidRPr="002E0CB2">
        <w:rPr>
          <w:b w:val="0"/>
          <w:bCs/>
        </w:rPr>
        <w:t xml:space="preserve">shared coherent answers to these questions: </w:t>
      </w:r>
      <w:r w:rsidR="00DF5606">
        <w:rPr>
          <w:b w:val="0"/>
          <w:bCs/>
        </w:rPr>
        <w:t xml:space="preserve">their </w:t>
      </w:r>
      <w:r w:rsidR="002E0CB2" w:rsidRPr="002E0CB2">
        <w:rPr>
          <w:b w:val="0"/>
          <w:bCs/>
        </w:rPr>
        <w:t>companies valued the c</w:t>
      </w:r>
      <w:r w:rsidR="000519B5" w:rsidRPr="002E0CB2">
        <w:rPr>
          <w:b w:val="0"/>
          <w:bCs/>
        </w:rPr>
        <w:t xml:space="preserve">o-generation of economic, social, and environmental </w:t>
      </w:r>
      <w:r w:rsidR="00DF5606">
        <w:rPr>
          <w:b w:val="0"/>
          <w:bCs/>
        </w:rPr>
        <w:t>value</w:t>
      </w:r>
      <w:r w:rsidR="002E0CB2" w:rsidRPr="002E0CB2">
        <w:rPr>
          <w:b w:val="0"/>
          <w:bCs/>
        </w:rPr>
        <w:t>,</w:t>
      </w:r>
      <w:r w:rsidR="002E0CB2">
        <w:rPr>
          <w:b w:val="0"/>
          <w:bCs/>
        </w:rPr>
        <w:t xml:space="preserve"> joining the</w:t>
      </w:r>
      <w:r w:rsidR="000519B5" w:rsidRPr="002E0CB2">
        <w:rPr>
          <w:b w:val="0"/>
          <w:bCs/>
        </w:rPr>
        <w:t xml:space="preserve"> B Corp</w:t>
      </w:r>
      <w:r w:rsidR="002E0CB2">
        <w:rPr>
          <w:b w:val="0"/>
          <w:bCs/>
        </w:rPr>
        <w:t xml:space="preserve"> program</w:t>
      </w:r>
      <w:r w:rsidR="000519B5" w:rsidRPr="002E0CB2">
        <w:rPr>
          <w:b w:val="0"/>
          <w:bCs/>
        </w:rPr>
        <w:t xml:space="preserve"> help</w:t>
      </w:r>
      <w:r w:rsidR="002E0CB2">
        <w:rPr>
          <w:b w:val="0"/>
          <w:bCs/>
        </w:rPr>
        <w:t>ed</w:t>
      </w:r>
      <w:r w:rsidR="000519B5" w:rsidRPr="002E0CB2">
        <w:rPr>
          <w:b w:val="0"/>
          <w:bCs/>
        </w:rPr>
        <w:t xml:space="preserve"> these </w:t>
      </w:r>
      <w:r w:rsidR="001059DB">
        <w:rPr>
          <w:b w:val="0"/>
          <w:bCs/>
        </w:rPr>
        <w:t>companies accomplish this</w:t>
      </w:r>
      <w:r w:rsidR="000519B5" w:rsidRPr="002E0CB2">
        <w:rPr>
          <w:b w:val="0"/>
          <w:bCs/>
        </w:rPr>
        <w:t xml:space="preserve"> </w:t>
      </w:r>
      <w:r w:rsidR="002E0CB2">
        <w:rPr>
          <w:b w:val="0"/>
          <w:bCs/>
        </w:rPr>
        <w:t>‘</w:t>
      </w:r>
      <w:r w:rsidR="000519B5" w:rsidRPr="002E0CB2">
        <w:rPr>
          <w:b w:val="0"/>
          <w:bCs/>
        </w:rPr>
        <w:t>blended mission</w:t>
      </w:r>
      <w:r w:rsidR="002E0CB2">
        <w:rPr>
          <w:b w:val="0"/>
          <w:bCs/>
        </w:rPr>
        <w:t>’</w:t>
      </w:r>
      <w:r w:rsidR="000519B5" w:rsidRPr="002E0CB2">
        <w:rPr>
          <w:b w:val="0"/>
          <w:bCs/>
        </w:rPr>
        <w:t xml:space="preserve"> (Stubbs, </w:t>
      </w:r>
      <w:r w:rsidR="00B612C4">
        <w:rPr>
          <w:b w:val="0"/>
          <w:bCs/>
        </w:rPr>
        <w:t xml:space="preserve">2017a; Stubbs, </w:t>
      </w:r>
      <w:r w:rsidR="000519B5" w:rsidRPr="002E0CB2">
        <w:rPr>
          <w:b w:val="0"/>
          <w:bCs/>
        </w:rPr>
        <w:t>2017</w:t>
      </w:r>
      <w:r w:rsidR="00B612C4">
        <w:rPr>
          <w:b w:val="0"/>
          <w:bCs/>
        </w:rPr>
        <w:t>b</w:t>
      </w:r>
      <w:r w:rsidR="000519B5" w:rsidRPr="002E0CB2">
        <w:rPr>
          <w:b w:val="0"/>
          <w:bCs/>
        </w:rPr>
        <w:t>)</w:t>
      </w:r>
      <w:r w:rsidR="001059DB">
        <w:rPr>
          <w:b w:val="0"/>
          <w:bCs/>
        </w:rPr>
        <w:t>. Additionally, most company leaders reported that</w:t>
      </w:r>
      <w:r w:rsidR="002E0CB2">
        <w:rPr>
          <w:b w:val="0"/>
          <w:bCs/>
        </w:rPr>
        <w:t xml:space="preserve"> staying certified over time mattered</w:t>
      </w:r>
      <w:r w:rsidR="0075476C">
        <w:rPr>
          <w:b w:val="0"/>
          <w:bCs/>
        </w:rPr>
        <w:t xml:space="preserve"> most</w:t>
      </w:r>
      <w:r w:rsidR="002E0CB2">
        <w:rPr>
          <w:b w:val="0"/>
          <w:bCs/>
        </w:rPr>
        <w:t xml:space="preserve"> </w:t>
      </w:r>
      <w:r w:rsidR="0075476C">
        <w:rPr>
          <w:b w:val="0"/>
          <w:bCs/>
        </w:rPr>
        <w:t>for</w:t>
      </w:r>
      <w:r w:rsidR="002E0CB2">
        <w:rPr>
          <w:b w:val="0"/>
          <w:bCs/>
        </w:rPr>
        <w:t xml:space="preserve"> accomplishing this ble</w:t>
      </w:r>
      <w:r w:rsidR="00B612C4">
        <w:rPr>
          <w:b w:val="0"/>
          <w:bCs/>
        </w:rPr>
        <w:t>nd</w:t>
      </w:r>
      <w:r w:rsidR="002E0CB2">
        <w:rPr>
          <w:b w:val="0"/>
          <w:bCs/>
        </w:rPr>
        <w:t>ed mission, more than</w:t>
      </w:r>
      <w:r w:rsidR="001059DB">
        <w:rPr>
          <w:b w:val="0"/>
          <w:bCs/>
        </w:rPr>
        <w:t xml:space="preserve"> </w:t>
      </w:r>
      <w:r w:rsidR="0075476C">
        <w:rPr>
          <w:b w:val="0"/>
          <w:bCs/>
        </w:rPr>
        <w:t>to achieving</w:t>
      </w:r>
      <w:r w:rsidR="001059DB">
        <w:rPr>
          <w:b w:val="0"/>
          <w:bCs/>
        </w:rPr>
        <w:t xml:space="preserve"> goals related to possible</w:t>
      </w:r>
      <w:r w:rsidR="002E0CB2">
        <w:rPr>
          <w:b w:val="0"/>
          <w:bCs/>
        </w:rPr>
        <w:t xml:space="preserve"> financial gai</w:t>
      </w:r>
      <w:r w:rsidR="001059DB">
        <w:rPr>
          <w:b w:val="0"/>
          <w:bCs/>
        </w:rPr>
        <w:t>n</w:t>
      </w:r>
      <w:r w:rsidR="0075476C">
        <w:rPr>
          <w:b w:val="0"/>
          <w:bCs/>
        </w:rPr>
        <w:t xml:space="preserve">, thereby aligning with prior research about motivations to stay certified in the face of </w:t>
      </w:r>
      <w:r w:rsidR="00C51440">
        <w:rPr>
          <w:b w:val="0"/>
          <w:bCs/>
        </w:rPr>
        <w:t xml:space="preserve">short-term </w:t>
      </w:r>
      <w:r w:rsidR="0075476C">
        <w:rPr>
          <w:b w:val="0"/>
          <w:bCs/>
        </w:rPr>
        <w:t>financial penalty (Gehman et al., 2019)</w:t>
      </w:r>
      <w:r w:rsidR="002E0CB2">
        <w:rPr>
          <w:b w:val="0"/>
          <w:bCs/>
        </w:rPr>
        <w:t>.</w:t>
      </w:r>
    </w:p>
    <w:p w14:paraId="50CE3004" w14:textId="3DF13F7C" w:rsidR="000519B5" w:rsidRDefault="00470CF8" w:rsidP="002E0CB2">
      <w:pPr>
        <w:spacing w:line="480" w:lineRule="auto"/>
        <w:ind w:firstLine="720"/>
        <w:outlineLvl w:val="0"/>
        <w:rPr>
          <w:color w:val="000000" w:themeColor="text1"/>
        </w:rPr>
      </w:pPr>
      <w:r w:rsidRPr="000519B5">
        <w:rPr>
          <w:color w:val="000000" w:themeColor="text1"/>
        </w:rPr>
        <w:lastRenderedPageBreak/>
        <w:t>Iterating with the literature on values practices</w:t>
      </w:r>
      <w:r w:rsidR="00A02FDA">
        <w:rPr>
          <w:color w:val="000000" w:themeColor="text1"/>
        </w:rPr>
        <w:t xml:space="preserve"> and work</w:t>
      </w:r>
      <w:r w:rsidRPr="000519B5">
        <w:rPr>
          <w:color w:val="000000" w:themeColor="text1"/>
        </w:rPr>
        <w:t xml:space="preserve">, we developed and refined the values practices that were emerging from our analysis, to form second-order themes (Gioia et al., 2013). We </w:t>
      </w:r>
      <w:r w:rsidRPr="00E12B9C">
        <w:rPr>
          <w:color w:val="000000" w:themeColor="text1"/>
        </w:rPr>
        <w:t xml:space="preserve">uncovered </w:t>
      </w:r>
      <w:r w:rsidR="00B910BB" w:rsidRPr="00E12B9C">
        <w:rPr>
          <w:color w:val="000000" w:themeColor="text1"/>
        </w:rPr>
        <w:t xml:space="preserve">eight </w:t>
      </w:r>
      <w:r w:rsidRPr="00E12B9C">
        <w:rPr>
          <w:color w:val="000000" w:themeColor="text1"/>
        </w:rPr>
        <w:t>themes</w:t>
      </w:r>
      <w:r w:rsidRPr="000519B5">
        <w:rPr>
          <w:color w:val="000000" w:themeColor="text1"/>
        </w:rPr>
        <w:t xml:space="preserve">, </w:t>
      </w:r>
      <w:r w:rsidR="00E12B9C">
        <w:rPr>
          <w:color w:val="000000" w:themeColor="text1"/>
        </w:rPr>
        <w:t>categorized</w:t>
      </w:r>
      <w:r w:rsidR="000519B5">
        <w:rPr>
          <w:color w:val="000000" w:themeColor="text1"/>
        </w:rPr>
        <w:t xml:space="preserve"> as </w:t>
      </w:r>
      <w:r w:rsidRPr="000519B5">
        <w:rPr>
          <w:color w:val="000000" w:themeColor="text1"/>
        </w:rPr>
        <w:t>values practices</w:t>
      </w:r>
      <w:r w:rsidR="00B910BB" w:rsidRPr="000519B5">
        <w:rPr>
          <w:color w:val="000000" w:themeColor="text1"/>
        </w:rPr>
        <w:t>,</w:t>
      </w:r>
      <w:r w:rsidRPr="000519B5">
        <w:rPr>
          <w:color w:val="000000" w:themeColor="text1"/>
        </w:rPr>
        <w:t xml:space="preserve"> that company leaders enacted through membership with the prosocial certification and the community of certified peer companies</w:t>
      </w:r>
      <w:r w:rsidR="00B910BB" w:rsidRPr="000519B5">
        <w:rPr>
          <w:color w:val="000000" w:themeColor="text1"/>
        </w:rPr>
        <w:t xml:space="preserve">. </w:t>
      </w:r>
      <w:r w:rsidR="000519B5">
        <w:rPr>
          <w:color w:val="000000" w:themeColor="text1"/>
        </w:rPr>
        <w:t xml:space="preserve">Mapping these </w:t>
      </w:r>
      <w:r w:rsidRPr="000519B5">
        <w:rPr>
          <w:color w:val="000000" w:themeColor="text1"/>
        </w:rPr>
        <w:t>values practices</w:t>
      </w:r>
      <w:r w:rsidR="00042377" w:rsidRPr="000519B5">
        <w:rPr>
          <w:color w:val="000000" w:themeColor="text1"/>
        </w:rPr>
        <w:t xml:space="preserve"> onto each company in our initial </w:t>
      </w:r>
      <w:r w:rsidR="00FB5870" w:rsidRPr="000519B5">
        <w:rPr>
          <w:color w:val="000000" w:themeColor="text1"/>
        </w:rPr>
        <w:t xml:space="preserve">2018 </w:t>
      </w:r>
      <w:r w:rsidR="00042377" w:rsidRPr="000519B5">
        <w:rPr>
          <w:color w:val="000000" w:themeColor="text1"/>
        </w:rPr>
        <w:t xml:space="preserve">sample, </w:t>
      </w:r>
      <w:r w:rsidR="000519B5">
        <w:rPr>
          <w:color w:val="000000" w:themeColor="text1"/>
        </w:rPr>
        <w:t>we found</w:t>
      </w:r>
      <w:r w:rsidR="00042377" w:rsidRPr="000519B5">
        <w:rPr>
          <w:color w:val="000000" w:themeColor="text1"/>
        </w:rPr>
        <w:t xml:space="preserve"> that company leaders tended to </w:t>
      </w:r>
      <w:r w:rsidRPr="000519B5">
        <w:rPr>
          <w:color w:val="000000" w:themeColor="text1"/>
        </w:rPr>
        <w:t>enact certain practices in</w:t>
      </w:r>
      <w:r w:rsidR="00FB5870" w:rsidRPr="000519B5">
        <w:rPr>
          <w:color w:val="000000" w:themeColor="text1"/>
        </w:rPr>
        <w:t xml:space="preserve"> three detectable patterns. Based on this, we organized these themes into three aggregate dimensions (Gioia et al., 2013), which we </w:t>
      </w:r>
      <w:r w:rsidR="00FB5870" w:rsidRPr="00E12B9C">
        <w:rPr>
          <w:color w:val="000000" w:themeColor="text1"/>
        </w:rPr>
        <w:t>labeled ‘values</w:t>
      </w:r>
      <w:r w:rsidRPr="00E12B9C">
        <w:rPr>
          <w:color w:val="000000" w:themeColor="text1"/>
        </w:rPr>
        <w:t xml:space="preserve"> work</w:t>
      </w:r>
      <w:r w:rsidR="00FB5870" w:rsidRPr="00E12B9C">
        <w:rPr>
          <w:color w:val="000000" w:themeColor="text1"/>
        </w:rPr>
        <w:t xml:space="preserve">’: </w:t>
      </w:r>
      <w:r w:rsidR="00E12B9C" w:rsidRPr="00E12B9C">
        <w:rPr>
          <w:i/>
          <w:iCs/>
          <w:color w:val="000000" w:themeColor="text1"/>
        </w:rPr>
        <w:t>internalizing</w:t>
      </w:r>
      <w:r w:rsidR="00FB5870" w:rsidRPr="00E12B9C">
        <w:rPr>
          <w:color w:val="000000" w:themeColor="text1"/>
        </w:rPr>
        <w:t xml:space="preserve">, </w:t>
      </w:r>
      <w:r w:rsidR="00E12B9C" w:rsidRPr="00E12B9C">
        <w:rPr>
          <w:i/>
          <w:iCs/>
          <w:color w:val="000000" w:themeColor="text1"/>
        </w:rPr>
        <w:t>participating</w:t>
      </w:r>
      <w:r w:rsidR="00FB5870" w:rsidRPr="00E12B9C">
        <w:rPr>
          <w:color w:val="000000" w:themeColor="text1"/>
        </w:rPr>
        <w:t xml:space="preserve">, and </w:t>
      </w:r>
      <w:r w:rsidR="00E12B9C" w:rsidRPr="00E12B9C">
        <w:rPr>
          <w:i/>
          <w:iCs/>
          <w:color w:val="000000" w:themeColor="text1"/>
        </w:rPr>
        <w:t>infusing</w:t>
      </w:r>
      <w:r w:rsidR="00FB5870" w:rsidRPr="00E12B9C">
        <w:rPr>
          <w:color w:val="000000" w:themeColor="text1"/>
        </w:rPr>
        <w:t xml:space="preserve">. </w:t>
      </w:r>
    </w:p>
    <w:p w14:paraId="263A7757" w14:textId="171ABFE0" w:rsidR="00202B31" w:rsidRPr="00D90CE6" w:rsidRDefault="006B2B96" w:rsidP="00D90CE6">
      <w:pPr>
        <w:spacing w:line="480" w:lineRule="auto"/>
        <w:ind w:firstLine="720"/>
        <w:outlineLvl w:val="0"/>
      </w:pPr>
      <w:r>
        <w:rPr>
          <w:color w:val="000000" w:themeColor="text1"/>
        </w:rPr>
        <w:t>Having mapped the themes of values practices onto companies, w</w:t>
      </w:r>
      <w:r w:rsidR="00FB5870">
        <w:rPr>
          <w:color w:val="000000" w:themeColor="text1"/>
        </w:rPr>
        <w:t xml:space="preserve">e found </w:t>
      </w:r>
      <w:r w:rsidR="005308C2">
        <w:rPr>
          <w:color w:val="000000" w:themeColor="text1"/>
        </w:rPr>
        <w:t xml:space="preserve">that all company leaders reported </w:t>
      </w:r>
      <w:r>
        <w:rPr>
          <w:color w:val="000000" w:themeColor="text1"/>
        </w:rPr>
        <w:t xml:space="preserve">enacting </w:t>
      </w:r>
      <w:r w:rsidRPr="006B2B96">
        <w:rPr>
          <w:i/>
          <w:iCs/>
          <w:color w:val="000000" w:themeColor="text1"/>
        </w:rPr>
        <w:t>internalizing</w:t>
      </w:r>
      <w:r>
        <w:rPr>
          <w:color w:val="000000" w:themeColor="text1"/>
        </w:rPr>
        <w:t xml:space="preserve"> </w:t>
      </w:r>
      <w:r w:rsidR="004A2BB2">
        <w:rPr>
          <w:color w:val="000000" w:themeColor="text1"/>
        </w:rPr>
        <w:t>values work</w:t>
      </w:r>
      <w:r w:rsidR="005308C2">
        <w:rPr>
          <w:color w:val="000000" w:themeColor="text1"/>
        </w:rPr>
        <w:t>, while a subset also en</w:t>
      </w:r>
      <w:r>
        <w:rPr>
          <w:color w:val="000000" w:themeColor="text1"/>
        </w:rPr>
        <w:t xml:space="preserve">acted </w:t>
      </w:r>
      <w:r w:rsidRPr="006B2B96">
        <w:rPr>
          <w:i/>
          <w:iCs/>
          <w:color w:val="000000" w:themeColor="text1"/>
        </w:rPr>
        <w:t>participating</w:t>
      </w:r>
      <w:r>
        <w:rPr>
          <w:color w:val="000000" w:themeColor="text1"/>
        </w:rPr>
        <w:t xml:space="preserve"> values </w:t>
      </w:r>
      <w:r w:rsidR="004A2BB2">
        <w:rPr>
          <w:color w:val="000000" w:themeColor="text1"/>
        </w:rPr>
        <w:t>work</w:t>
      </w:r>
      <w:r w:rsidR="005308C2">
        <w:rPr>
          <w:color w:val="000000" w:themeColor="text1"/>
        </w:rPr>
        <w:t>,</w:t>
      </w:r>
      <w:r>
        <w:rPr>
          <w:color w:val="000000" w:themeColor="text1"/>
        </w:rPr>
        <w:t xml:space="preserve"> and</w:t>
      </w:r>
      <w:r w:rsidR="005308C2">
        <w:rPr>
          <w:color w:val="000000" w:themeColor="text1"/>
        </w:rPr>
        <w:t xml:space="preserve"> an even smaller subset of also</w:t>
      </w:r>
      <w:r>
        <w:rPr>
          <w:color w:val="000000" w:themeColor="text1"/>
        </w:rPr>
        <w:t xml:space="preserve"> enacted </w:t>
      </w:r>
      <w:r w:rsidRPr="006B2B96">
        <w:rPr>
          <w:i/>
          <w:iCs/>
          <w:color w:val="000000" w:themeColor="text1"/>
        </w:rPr>
        <w:t>infusing</w:t>
      </w:r>
      <w:r>
        <w:rPr>
          <w:color w:val="000000" w:themeColor="text1"/>
        </w:rPr>
        <w:t xml:space="preserve"> values </w:t>
      </w:r>
      <w:r w:rsidR="004A2BB2">
        <w:rPr>
          <w:color w:val="000000" w:themeColor="text1"/>
        </w:rPr>
        <w:t>work</w:t>
      </w:r>
      <w:r w:rsidR="005308C2">
        <w:rPr>
          <w:color w:val="000000" w:themeColor="text1"/>
        </w:rPr>
        <w:t>.</w:t>
      </w:r>
      <w:r w:rsidR="00F67A2D">
        <w:rPr>
          <w:color w:val="000000" w:themeColor="text1"/>
        </w:rPr>
        <w:t xml:space="preserve"> Our</w:t>
      </w:r>
      <w:r w:rsidR="00FB5870">
        <w:rPr>
          <w:color w:val="000000" w:themeColor="text1"/>
        </w:rPr>
        <w:t xml:space="preserve"> </w:t>
      </w:r>
      <w:r w:rsidR="00042377" w:rsidRPr="00C75618">
        <w:rPr>
          <w:color w:val="000000" w:themeColor="text1"/>
        </w:rPr>
        <w:t>analysis</w:t>
      </w:r>
      <w:r w:rsidR="00FB5870">
        <w:rPr>
          <w:color w:val="000000" w:themeColor="text1"/>
        </w:rPr>
        <w:t xml:space="preserve"> shows that </w:t>
      </w:r>
      <w:r w:rsidR="00042377" w:rsidRPr="00C75618">
        <w:rPr>
          <w:color w:val="000000" w:themeColor="text1"/>
        </w:rPr>
        <w:t xml:space="preserve">nine company leaders </w:t>
      </w:r>
      <w:r w:rsidR="000032CF">
        <w:rPr>
          <w:color w:val="000000" w:themeColor="text1"/>
        </w:rPr>
        <w:t xml:space="preserve">enacted </w:t>
      </w:r>
      <w:r w:rsidR="00FB5870">
        <w:rPr>
          <w:color w:val="000000" w:themeColor="text1"/>
        </w:rPr>
        <w:t xml:space="preserve">only </w:t>
      </w:r>
      <w:r>
        <w:rPr>
          <w:i/>
          <w:iCs/>
          <w:color w:val="000000" w:themeColor="text1"/>
        </w:rPr>
        <w:t xml:space="preserve">internalizing </w:t>
      </w:r>
      <w:r w:rsidRPr="006B2B96">
        <w:rPr>
          <w:color w:val="000000" w:themeColor="text1"/>
        </w:rPr>
        <w:t xml:space="preserve">values </w:t>
      </w:r>
      <w:r w:rsidR="004A2BB2">
        <w:rPr>
          <w:color w:val="000000" w:themeColor="text1"/>
        </w:rPr>
        <w:t>work</w:t>
      </w:r>
      <w:r w:rsidR="00042377" w:rsidRPr="00C75618">
        <w:rPr>
          <w:color w:val="000000" w:themeColor="text1"/>
        </w:rPr>
        <w:t>, 22 company leaders</w:t>
      </w:r>
      <w:r w:rsidR="00FB5870">
        <w:rPr>
          <w:color w:val="000000" w:themeColor="text1"/>
        </w:rPr>
        <w:t xml:space="preserve"> </w:t>
      </w:r>
      <w:r w:rsidR="0080578B">
        <w:rPr>
          <w:color w:val="000000" w:themeColor="text1"/>
        </w:rPr>
        <w:t>additionally</w:t>
      </w:r>
      <w:r w:rsidR="0080578B" w:rsidRPr="00C75618">
        <w:rPr>
          <w:color w:val="000000" w:themeColor="text1"/>
        </w:rPr>
        <w:t xml:space="preserve"> </w:t>
      </w:r>
      <w:r w:rsidR="00042377" w:rsidRPr="00C75618">
        <w:rPr>
          <w:color w:val="000000" w:themeColor="text1"/>
        </w:rPr>
        <w:t>e</w:t>
      </w:r>
      <w:r>
        <w:rPr>
          <w:color w:val="000000" w:themeColor="text1"/>
        </w:rPr>
        <w:t xml:space="preserve">nacted </w:t>
      </w:r>
      <w:r w:rsidRPr="006B2B96">
        <w:rPr>
          <w:i/>
          <w:iCs/>
          <w:color w:val="000000" w:themeColor="text1"/>
        </w:rPr>
        <w:t xml:space="preserve">participating </w:t>
      </w:r>
      <w:r>
        <w:rPr>
          <w:color w:val="000000" w:themeColor="text1"/>
        </w:rPr>
        <w:t xml:space="preserve">values </w:t>
      </w:r>
      <w:r w:rsidR="004A2BB2">
        <w:rPr>
          <w:color w:val="000000" w:themeColor="text1"/>
        </w:rPr>
        <w:t>work,</w:t>
      </w:r>
      <w:r w:rsidR="00042377" w:rsidRPr="00C75618">
        <w:rPr>
          <w:color w:val="000000" w:themeColor="text1"/>
        </w:rPr>
        <w:t xml:space="preserve"> and 14 company </w:t>
      </w:r>
      <w:r w:rsidR="00202B31" w:rsidRPr="00C75618">
        <w:rPr>
          <w:color w:val="000000" w:themeColor="text1"/>
        </w:rPr>
        <w:t xml:space="preserve">leaders </w:t>
      </w:r>
      <w:r w:rsidR="00FB5870">
        <w:rPr>
          <w:color w:val="000000" w:themeColor="text1"/>
        </w:rPr>
        <w:t>a</w:t>
      </w:r>
      <w:r w:rsidR="0080578B">
        <w:rPr>
          <w:color w:val="000000" w:themeColor="text1"/>
        </w:rPr>
        <w:t>dditionally</w:t>
      </w:r>
      <w:r w:rsidR="00FB5870">
        <w:rPr>
          <w:color w:val="000000" w:themeColor="text1"/>
        </w:rPr>
        <w:t xml:space="preserve"> </w:t>
      </w:r>
      <w:r>
        <w:rPr>
          <w:color w:val="000000" w:themeColor="text1"/>
        </w:rPr>
        <w:t xml:space="preserve">enacted </w:t>
      </w:r>
      <w:r w:rsidRPr="006B2B96">
        <w:rPr>
          <w:i/>
          <w:iCs/>
          <w:color w:val="000000" w:themeColor="text1"/>
        </w:rPr>
        <w:t>infusing</w:t>
      </w:r>
      <w:r>
        <w:rPr>
          <w:color w:val="000000" w:themeColor="text1"/>
        </w:rPr>
        <w:t xml:space="preserve"> values </w:t>
      </w:r>
      <w:r w:rsidR="004A2BB2">
        <w:rPr>
          <w:color w:val="000000" w:themeColor="text1"/>
        </w:rPr>
        <w:t>work.</w:t>
      </w:r>
      <w:r w:rsidR="0080578B">
        <w:rPr>
          <w:color w:val="000000" w:themeColor="text1"/>
        </w:rPr>
        <w:t xml:space="preserve"> So all company leaders enacted internalizing work, of which a subset also enacted participating work, and a subset of that group enacted all three types. </w:t>
      </w:r>
      <w:r w:rsidR="00FB5870" w:rsidRPr="00C75618">
        <w:rPr>
          <w:color w:val="000000" w:themeColor="text1"/>
        </w:rPr>
        <w:t>The final coding structure for th</w:t>
      </w:r>
      <w:r w:rsidR="00FB5870">
        <w:rPr>
          <w:color w:val="000000" w:themeColor="text1"/>
        </w:rPr>
        <w:t xml:space="preserve">ese steps </w:t>
      </w:r>
      <w:r w:rsidR="00FB5870" w:rsidRPr="00C75618">
        <w:rPr>
          <w:color w:val="000000" w:themeColor="text1"/>
        </w:rPr>
        <w:t>is provided in Figure 1, and the full data coding structure including emergent codes and exemplar data is available in Appendix D (i.e., includes over 40 additional exemplar quotes; see Online Supplement</w:t>
      </w:r>
      <w:r w:rsidR="00D90CE6">
        <w:rPr>
          <w:color w:val="000000" w:themeColor="text1"/>
        </w:rPr>
        <w:t>)</w:t>
      </w:r>
      <w:r w:rsidR="00FB5870" w:rsidRPr="00C75618">
        <w:rPr>
          <w:color w:val="000000" w:themeColor="text1"/>
        </w:rPr>
        <w:t>.</w:t>
      </w:r>
      <w:r w:rsidR="00FB5870">
        <w:rPr>
          <w:color w:val="000000" w:themeColor="text1"/>
        </w:rPr>
        <w:t xml:space="preserve"> </w:t>
      </w:r>
      <w:r w:rsidR="00202B31" w:rsidRPr="00C75618">
        <w:rPr>
          <w:color w:val="000000" w:themeColor="text1"/>
        </w:rPr>
        <w:t xml:space="preserve">A note that in examining which company leaders </w:t>
      </w:r>
      <w:r w:rsidR="00FB5870">
        <w:rPr>
          <w:color w:val="000000" w:themeColor="text1"/>
        </w:rPr>
        <w:t>engaged in which</w:t>
      </w:r>
      <w:r w:rsidR="00CE2AFC">
        <w:rPr>
          <w:color w:val="000000" w:themeColor="text1"/>
        </w:rPr>
        <w:t xml:space="preserve"> types of</w:t>
      </w:r>
      <w:r w:rsidR="00FB5870">
        <w:rPr>
          <w:color w:val="000000" w:themeColor="text1"/>
        </w:rPr>
        <w:t xml:space="preserve"> </w:t>
      </w:r>
      <w:r w:rsidR="00D90CE6">
        <w:rPr>
          <w:color w:val="000000" w:themeColor="text1"/>
        </w:rPr>
        <w:t xml:space="preserve">values </w:t>
      </w:r>
      <w:r w:rsidR="004A2BB2">
        <w:rPr>
          <w:color w:val="000000" w:themeColor="text1"/>
        </w:rPr>
        <w:t>work</w:t>
      </w:r>
      <w:r w:rsidR="00202B31" w:rsidRPr="00C75618">
        <w:rPr>
          <w:color w:val="000000" w:themeColor="text1"/>
        </w:rPr>
        <w:t xml:space="preserve">, there were a mix in regard to the age, industry, and product or service of their company, therefore we can draw no conclusions regarding particular types or ages of companies or their leaders </w:t>
      </w:r>
      <w:r w:rsidR="004A2BB2">
        <w:rPr>
          <w:color w:val="000000" w:themeColor="text1"/>
        </w:rPr>
        <w:t>enacting</w:t>
      </w:r>
      <w:r w:rsidR="00202B31" w:rsidRPr="00C75618">
        <w:rPr>
          <w:color w:val="000000" w:themeColor="text1"/>
        </w:rPr>
        <w:t xml:space="preserve"> particular </w:t>
      </w:r>
      <w:r w:rsidR="004A2BB2">
        <w:rPr>
          <w:color w:val="000000" w:themeColor="text1"/>
        </w:rPr>
        <w:t>work</w:t>
      </w:r>
      <w:r w:rsidR="00202B31" w:rsidRPr="00C75618">
        <w:rPr>
          <w:color w:val="000000" w:themeColor="text1"/>
        </w:rPr>
        <w:t>. Furthermore, we did not code for financial or competitive performance for these companies, as this was not within the scope of our research question.</w:t>
      </w:r>
      <w:r w:rsidR="00202B31" w:rsidRPr="00C75618">
        <w:rPr>
          <w:rFonts w:eastAsia="Calibri"/>
          <w:bCs/>
          <w:color w:val="000000" w:themeColor="text1"/>
        </w:rPr>
        <w:t xml:space="preserve"> </w:t>
      </w:r>
    </w:p>
    <w:p w14:paraId="5E65E708" w14:textId="34862908" w:rsidR="00921B38" w:rsidRPr="00C75618" w:rsidRDefault="00D90CE6" w:rsidP="00FB5870">
      <w:pPr>
        <w:spacing w:line="480" w:lineRule="auto"/>
        <w:ind w:firstLine="720"/>
        <w:rPr>
          <w:color w:val="000000" w:themeColor="text1"/>
        </w:rPr>
      </w:pPr>
      <w:r>
        <w:rPr>
          <w:color w:val="000000" w:themeColor="text1"/>
        </w:rPr>
        <w:lastRenderedPageBreak/>
        <w:t>Second</w:t>
      </w:r>
      <w:r w:rsidR="00202B31" w:rsidRPr="00FB5870">
        <w:rPr>
          <w:color w:val="000000" w:themeColor="text1"/>
        </w:rPr>
        <w:t xml:space="preserve">, </w:t>
      </w:r>
      <w:r w:rsidR="009779EF">
        <w:rPr>
          <w:color w:val="000000" w:themeColor="text1"/>
        </w:rPr>
        <w:t>we</w:t>
      </w:r>
      <w:r w:rsidR="00202B31" w:rsidRPr="00FB5870">
        <w:rPr>
          <w:color w:val="000000" w:themeColor="text1"/>
        </w:rPr>
        <w:t xml:space="preserve"> revisi</w:t>
      </w:r>
      <w:r w:rsidR="009779EF">
        <w:rPr>
          <w:color w:val="000000" w:themeColor="text1"/>
        </w:rPr>
        <w:t>ted</w:t>
      </w:r>
      <w:r w:rsidR="00202B31" w:rsidRPr="00C75618">
        <w:rPr>
          <w:color w:val="000000" w:themeColor="text1"/>
        </w:rPr>
        <w:t xml:space="preserve"> the companies included in our initial sample six years later</w:t>
      </w:r>
      <w:r w:rsidR="009779EF">
        <w:rPr>
          <w:color w:val="000000" w:themeColor="text1"/>
        </w:rPr>
        <w:t xml:space="preserve">. We </w:t>
      </w:r>
      <w:r w:rsidR="00202B31" w:rsidRPr="00C75618">
        <w:rPr>
          <w:color w:val="000000" w:themeColor="text1"/>
        </w:rPr>
        <w:t>found that a few companies were no longer certified</w:t>
      </w:r>
      <w:r w:rsidR="009779EF">
        <w:rPr>
          <w:color w:val="000000" w:themeColor="text1"/>
        </w:rPr>
        <w:t xml:space="preserve"> with B Corp</w:t>
      </w:r>
      <w:r w:rsidR="00202B31" w:rsidRPr="00C75618">
        <w:rPr>
          <w:color w:val="000000" w:themeColor="text1"/>
        </w:rPr>
        <w:t>, and that most of these had leaders that had described en</w:t>
      </w:r>
      <w:r w:rsidR="009779EF">
        <w:rPr>
          <w:color w:val="000000" w:themeColor="text1"/>
        </w:rPr>
        <w:t xml:space="preserve">acting only </w:t>
      </w:r>
      <w:r w:rsidR="009779EF" w:rsidRPr="009779EF">
        <w:rPr>
          <w:i/>
          <w:iCs/>
          <w:color w:val="000000" w:themeColor="text1"/>
        </w:rPr>
        <w:t>internalizing</w:t>
      </w:r>
      <w:r w:rsidR="009779EF">
        <w:rPr>
          <w:color w:val="000000" w:themeColor="text1"/>
        </w:rPr>
        <w:t xml:space="preserve"> values </w:t>
      </w:r>
      <w:r w:rsidR="004A2BB2">
        <w:rPr>
          <w:color w:val="000000" w:themeColor="text1"/>
        </w:rPr>
        <w:t>work</w:t>
      </w:r>
      <w:r w:rsidR="00FB5870">
        <w:rPr>
          <w:color w:val="000000" w:themeColor="text1"/>
        </w:rPr>
        <w:t xml:space="preserve">, rather than also </w:t>
      </w:r>
      <w:r w:rsidR="009779EF">
        <w:rPr>
          <w:color w:val="000000" w:themeColor="text1"/>
        </w:rPr>
        <w:t xml:space="preserve">enacting anything from the other two possible types of values </w:t>
      </w:r>
      <w:r w:rsidR="004A2BB2">
        <w:rPr>
          <w:color w:val="000000" w:themeColor="text1"/>
        </w:rPr>
        <w:t>work</w:t>
      </w:r>
      <w:r w:rsidR="00202B31" w:rsidRPr="00C75618">
        <w:rPr>
          <w:color w:val="000000" w:themeColor="text1"/>
        </w:rPr>
        <w:t xml:space="preserve">. More specifically, </w:t>
      </w:r>
      <w:r w:rsidR="001E4A6C" w:rsidRPr="00C75618">
        <w:rPr>
          <w:color w:val="000000" w:themeColor="text1"/>
        </w:rPr>
        <w:t>six</w:t>
      </w:r>
      <w:r w:rsidR="00202B31" w:rsidRPr="00C75618">
        <w:rPr>
          <w:color w:val="000000" w:themeColor="text1"/>
        </w:rPr>
        <w:t xml:space="preserve"> out of the </w:t>
      </w:r>
      <w:r w:rsidR="00DB298E" w:rsidRPr="00C75618">
        <w:rPr>
          <w:color w:val="000000" w:themeColor="text1"/>
        </w:rPr>
        <w:t>nine</w:t>
      </w:r>
      <w:r w:rsidR="00202B31" w:rsidRPr="00C75618">
        <w:rPr>
          <w:color w:val="000000" w:themeColor="text1"/>
        </w:rPr>
        <w:t xml:space="preserve"> companies initially interviewed had dropped the certification</w:t>
      </w:r>
      <w:r w:rsidR="00200A8D" w:rsidRPr="00C75618">
        <w:rPr>
          <w:color w:val="000000" w:themeColor="text1"/>
        </w:rPr>
        <w:t xml:space="preserve"> by 2024</w:t>
      </w:r>
      <w:r w:rsidR="00202B31" w:rsidRPr="00C75618">
        <w:rPr>
          <w:color w:val="000000" w:themeColor="text1"/>
        </w:rPr>
        <w:t xml:space="preserve">. In contrast, only two </w:t>
      </w:r>
      <w:r w:rsidR="00200A8D" w:rsidRPr="00C75618">
        <w:rPr>
          <w:color w:val="000000" w:themeColor="text1"/>
        </w:rPr>
        <w:t xml:space="preserve">companies </w:t>
      </w:r>
      <w:r w:rsidR="00202B31" w:rsidRPr="00C75618">
        <w:rPr>
          <w:color w:val="000000" w:themeColor="text1"/>
        </w:rPr>
        <w:t>out of 2</w:t>
      </w:r>
      <w:r w:rsidR="00DB298E" w:rsidRPr="00C75618">
        <w:rPr>
          <w:color w:val="000000" w:themeColor="text1"/>
        </w:rPr>
        <w:t>2</w:t>
      </w:r>
      <w:r w:rsidR="00200A8D" w:rsidRPr="00C75618">
        <w:rPr>
          <w:color w:val="000000" w:themeColor="text1"/>
        </w:rPr>
        <w:t xml:space="preserve"> whose leaders had </w:t>
      </w:r>
      <w:r w:rsidR="00FB5870">
        <w:rPr>
          <w:color w:val="000000" w:themeColor="text1"/>
        </w:rPr>
        <w:t xml:space="preserve">also </w:t>
      </w:r>
      <w:r w:rsidR="009779EF">
        <w:rPr>
          <w:color w:val="000000" w:themeColor="text1"/>
        </w:rPr>
        <w:t xml:space="preserve">enacted </w:t>
      </w:r>
      <w:r w:rsidR="009779EF" w:rsidRPr="009779EF">
        <w:rPr>
          <w:i/>
          <w:iCs/>
          <w:color w:val="000000" w:themeColor="text1"/>
        </w:rPr>
        <w:t>participating</w:t>
      </w:r>
      <w:r w:rsidR="009779EF">
        <w:rPr>
          <w:color w:val="000000" w:themeColor="text1"/>
        </w:rPr>
        <w:t xml:space="preserve"> </w:t>
      </w:r>
      <w:r w:rsidR="004A2BB2">
        <w:rPr>
          <w:color w:val="000000" w:themeColor="text1"/>
        </w:rPr>
        <w:t>values work</w:t>
      </w:r>
      <w:r w:rsidR="009779EF">
        <w:rPr>
          <w:color w:val="000000" w:themeColor="text1"/>
        </w:rPr>
        <w:t>,</w:t>
      </w:r>
      <w:r w:rsidR="00202B31" w:rsidRPr="00C75618">
        <w:rPr>
          <w:color w:val="000000" w:themeColor="text1"/>
        </w:rPr>
        <w:t xml:space="preserve"> and two </w:t>
      </w:r>
      <w:r w:rsidR="00200A8D" w:rsidRPr="00C75618">
        <w:rPr>
          <w:color w:val="000000" w:themeColor="text1"/>
        </w:rPr>
        <w:t xml:space="preserve">companies </w:t>
      </w:r>
      <w:r w:rsidR="00202B31" w:rsidRPr="00C75618">
        <w:rPr>
          <w:color w:val="000000" w:themeColor="text1"/>
        </w:rPr>
        <w:t>out of 14</w:t>
      </w:r>
      <w:r w:rsidR="00200A8D" w:rsidRPr="00C75618">
        <w:rPr>
          <w:color w:val="000000" w:themeColor="text1"/>
        </w:rPr>
        <w:t xml:space="preserve"> whose leaders </w:t>
      </w:r>
      <w:r w:rsidR="00FB5870">
        <w:rPr>
          <w:color w:val="000000" w:themeColor="text1"/>
        </w:rPr>
        <w:t>further</w:t>
      </w:r>
      <w:r w:rsidR="00200A8D" w:rsidRPr="00C75618">
        <w:rPr>
          <w:color w:val="000000" w:themeColor="text1"/>
        </w:rPr>
        <w:t xml:space="preserve"> </w:t>
      </w:r>
      <w:r w:rsidR="009779EF">
        <w:rPr>
          <w:color w:val="000000" w:themeColor="text1"/>
        </w:rPr>
        <w:t xml:space="preserve">enacted </w:t>
      </w:r>
      <w:r w:rsidR="009779EF" w:rsidRPr="009779EF">
        <w:rPr>
          <w:i/>
          <w:iCs/>
          <w:color w:val="000000" w:themeColor="text1"/>
        </w:rPr>
        <w:t>infusing</w:t>
      </w:r>
      <w:r w:rsidR="009779EF">
        <w:rPr>
          <w:color w:val="000000" w:themeColor="text1"/>
        </w:rPr>
        <w:t xml:space="preserve"> values</w:t>
      </w:r>
      <w:r w:rsidR="004A2BB2">
        <w:rPr>
          <w:color w:val="000000" w:themeColor="text1"/>
        </w:rPr>
        <w:t xml:space="preserve"> work</w:t>
      </w:r>
      <w:r w:rsidR="00FB5870">
        <w:rPr>
          <w:color w:val="000000" w:themeColor="text1"/>
        </w:rPr>
        <w:t>,</w:t>
      </w:r>
      <w:r w:rsidR="00202B31" w:rsidRPr="00C75618">
        <w:rPr>
          <w:color w:val="000000" w:themeColor="text1"/>
        </w:rPr>
        <w:t xml:space="preserve"> had dropped the certification six years later. Interviews with leaders from a subset (17) of the companies initially interviewed – representing all three </w:t>
      </w:r>
      <w:r w:rsidR="009779EF">
        <w:rPr>
          <w:color w:val="000000" w:themeColor="text1"/>
        </w:rPr>
        <w:t xml:space="preserve">types of values </w:t>
      </w:r>
      <w:r w:rsidR="004A2BB2">
        <w:rPr>
          <w:color w:val="000000" w:themeColor="text1"/>
        </w:rPr>
        <w:t>work</w:t>
      </w:r>
      <w:r w:rsidR="00202B31" w:rsidRPr="00C75618">
        <w:rPr>
          <w:color w:val="000000" w:themeColor="text1"/>
        </w:rPr>
        <w:t>, with 13 still certified and 4 not – elicited insights into their decisions to remain certified or not, and how their engagement with B Corp influenced these outcomes.</w:t>
      </w:r>
      <w:r w:rsidR="00FB5870">
        <w:rPr>
          <w:color w:val="000000" w:themeColor="text1"/>
        </w:rPr>
        <w:t xml:space="preserve"> </w:t>
      </w:r>
      <w:r w:rsidR="00202B31" w:rsidRPr="00C75618">
        <w:rPr>
          <w:color w:val="000000" w:themeColor="text1"/>
        </w:rPr>
        <w:t xml:space="preserve">Approximately </w:t>
      </w:r>
      <w:r w:rsidR="00AC5C1C" w:rsidRPr="00C75618">
        <w:rPr>
          <w:color w:val="000000" w:themeColor="text1"/>
        </w:rPr>
        <w:t xml:space="preserve">three </w:t>
      </w:r>
      <w:r w:rsidR="00202B31" w:rsidRPr="00C75618">
        <w:rPr>
          <w:color w:val="000000" w:themeColor="text1"/>
        </w:rPr>
        <w:t>of the companies</w:t>
      </w:r>
      <w:r w:rsidR="00200A8D" w:rsidRPr="00C75618">
        <w:rPr>
          <w:color w:val="000000" w:themeColor="text1"/>
        </w:rPr>
        <w:t xml:space="preserve"> whose leaders we</w:t>
      </w:r>
      <w:r w:rsidR="00202B31" w:rsidRPr="00C75618">
        <w:rPr>
          <w:color w:val="000000" w:themeColor="text1"/>
        </w:rPr>
        <w:t xml:space="preserve"> interviewed</w:t>
      </w:r>
      <w:r w:rsidR="00200A8D" w:rsidRPr="00C75618">
        <w:rPr>
          <w:color w:val="000000" w:themeColor="text1"/>
        </w:rPr>
        <w:t xml:space="preserve"> in 2018</w:t>
      </w:r>
      <w:r w:rsidR="00202B31" w:rsidRPr="00C75618">
        <w:rPr>
          <w:color w:val="000000" w:themeColor="text1"/>
        </w:rPr>
        <w:t xml:space="preserve"> had rebranded or closed, as searches elicited no results and the companies were no longer listed with the B Corps, so these leaders were not reached out</w:t>
      </w:r>
      <w:r w:rsidR="00200A8D" w:rsidRPr="00C75618">
        <w:rPr>
          <w:color w:val="000000" w:themeColor="text1"/>
        </w:rPr>
        <w:t xml:space="preserve"> to</w:t>
      </w:r>
      <w:r w:rsidR="00202B31" w:rsidRPr="00C75618">
        <w:rPr>
          <w:color w:val="000000" w:themeColor="text1"/>
        </w:rPr>
        <w:t xml:space="preserve"> for follow up interviews. Table </w:t>
      </w:r>
      <w:r w:rsidR="00E2023C" w:rsidRPr="00C75618">
        <w:rPr>
          <w:color w:val="000000" w:themeColor="text1"/>
        </w:rPr>
        <w:t>2</w:t>
      </w:r>
      <w:r w:rsidR="00202B31" w:rsidRPr="00C75618">
        <w:rPr>
          <w:color w:val="000000" w:themeColor="text1"/>
        </w:rPr>
        <w:t xml:space="preserve"> provides a summary of these </w:t>
      </w:r>
      <w:r w:rsidR="009779EF">
        <w:rPr>
          <w:color w:val="000000" w:themeColor="text1"/>
        </w:rPr>
        <w:t xml:space="preserve">three </w:t>
      </w:r>
      <w:r w:rsidR="00DB0331">
        <w:rPr>
          <w:color w:val="000000" w:themeColor="text1"/>
        </w:rPr>
        <w:t>types</w:t>
      </w:r>
      <w:r w:rsidR="009779EF">
        <w:rPr>
          <w:color w:val="000000" w:themeColor="text1"/>
        </w:rPr>
        <w:t xml:space="preserve"> of values work</w:t>
      </w:r>
      <w:r w:rsidR="00202B31" w:rsidRPr="00C75618">
        <w:rPr>
          <w:color w:val="000000" w:themeColor="text1"/>
        </w:rPr>
        <w:t xml:space="preserve"> and the company leaders who </w:t>
      </w:r>
      <w:r w:rsidR="009779EF">
        <w:rPr>
          <w:color w:val="000000" w:themeColor="text1"/>
        </w:rPr>
        <w:t>enacted</w:t>
      </w:r>
      <w:r w:rsidR="00202B31" w:rsidRPr="00C75618">
        <w:rPr>
          <w:color w:val="000000" w:themeColor="text1"/>
        </w:rPr>
        <w:t xml:space="preserve"> each in the two time periods investigated (2018 and 2024).</w:t>
      </w:r>
    </w:p>
    <w:p w14:paraId="006088CF" w14:textId="5AB59F04" w:rsidR="000231AD" w:rsidRPr="00C75618" w:rsidRDefault="00CF0EB2" w:rsidP="00921B38">
      <w:pPr>
        <w:spacing w:line="480" w:lineRule="auto"/>
        <w:ind w:firstLine="720"/>
        <w:rPr>
          <w:color w:val="000000" w:themeColor="text1"/>
        </w:rPr>
      </w:pPr>
      <w:r>
        <w:rPr>
          <w:color w:val="000000" w:themeColor="text1"/>
        </w:rPr>
        <w:t xml:space="preserve">Analysis of these </w:t>
      </w:r>
      <w:r w:rsidR="00202B31" w:rsidRPr="00C75618">
        <w:rPr>
          <w:color w:val="000000" w:themeColor="text1"/>
        </w:rPr>
        <w:t xml:space="preserve">follow up interviews solidified our findings regarding </w:t>
      </w:r>
      <w:r>
        <w:rPr>
          <w:color w:val="000000" w:themeColor="text1"/>
        </w:rPr>
        <w:t xml:space="preserve">the effectiveness of certain combinations of </w:t>
      </w:r>
      <w:r w:rsidR="00652ECF">
        <w:rPr>
          <w:color w:val="000000" w:themeColor="text1"/>
        </w:rPr>
        <w:t>values work</w:t>
      </w:r>
      <w:r>
        <w:rPr>
          <w:color w:val="000000" w:themeColor="text1"/>
        </w:rPr>
        <w:t xml:space="preserve"> that were more or less helpful to company leaders in helping their company </w:t>
      </w:r>
      <w:r w:rsidR="00652ECF">
        <w:rPr>
          <w:color w:val="000000" w:themeColor="text1"/>
        </w:rPr>
        <w:t>sus</w:t>
      </w:r>
      <w:r>
        <w:rPr>
          <w:color w:val="000000" w:themeColor="text1"/>
        </w:rPr>
        <w:t>tain</w:t>
      </w:r>
      <w:r w:rsidR="00202B31" w:rsidRPr="00C75618">
        <w:rPr>
          <w:color w:val="000000" w:themeColor="text1"/>
        </w:rPr>
        <w:t xml:space="preserve"> B Corp certification, </w:t>
      </w:r>
      <w:r>
        <w:rPr>
          <w:color w:val="000000" w:themeColor="text1"/>
        </w:rPr>
        <w:t xml:space="preserve">and in so doing support pursuit of corporate sustainability. </w:t>
      </w:r>
      <w:r w:rsidR="00202B31" w:rsidRPr="00C75618">
        <w:rPr>
          <w:color w:val="000000" w:themeColor="text1"/>
        </w:rPr>
        <w:t xml:space="preserve">The analysis of these interviews </w:t>
      </w:r>
      <w:r>
        <w:rPr>
          <w:color w:val="000000" w:themeColor="text1"/>
        </w:rPr>
        <w:t xml:space="preserve">further developed insights into </w:t>
      </w:r>
      <w:r w:rsidR="00202B31" w:rsidRPr="00C75618">
        <w:rPr>
          <w:color w:val="000000" w:themeColor="text1"/>
        </w:rPr>
        <w:t>why and how the</w:t>
      </w:r>
      <w:r w:rsidR="00FF1079">
        <w:rPr>
          <w:color w:val="000000" w:themeColor="text1"/>
        </w:rPr>
        <w:t xml:space="preserve"> combinations including</w:t>
      </w:r>
      <w:r w:rsidR="00202B31" w:rsidRPr="00C75618">
        <w:rPr>
          <w:color w:val="000000" w:themeColor="text1"/>
        </w:rPr>
        <w:t xml:space="preserve"> </w:t>
      </w:r>
      <w:r w:rsidR="00196916">
        <w:rPr>
          <w:i/>
          <w:iCs/>
          <w:color w:val="000000" w:themeColor="text1"/>
        </w:rPr>
        <w:t>participating</w:t>
      </w:r>
      <w:r w:rsidR="00202B31" w:rsidRPr="00C75618">
        <w:rPr>
          <w:i/>
          <w:iCs/>
          <w:color w:val="000000" w:themeColor="text1"/>
        </w:rPr>
        <w:t xml:space="preserve"> </w:t>
      </w:r>
      <w:r w:rsidR="00202B31" w:rsidRPr="00C75618">
        <w:rPr>
          <w:color w:val="000000" w:themeColor="text1"/>
        </w:rPr>
        <w:t xml:space="preserve">and </w:t>
      </w:r>
      <w:r w:rsidR="00196916">
        <w:rPr>
          <w:i/>
          <w:iCs/>
          <w:color w:val="000000" w:themeColor="text1"/>
        </w:rPr>
        <w:t>infusing</w:t>
      </w:r>
      <w:r w:rsidR="00202B31" w:rsidRPr="00C75618">
        <w:rPr>
          <w:i/>
          <w:iCs/>
          <w:color w:val="000000" w:themeColor="text1"/>
        </w:rPr>
        <w:t xml:space="preserve"> </w:t>
      </w:r>
      <w:r>
        <w:rPr>
          <w:color w:val="000000" w:themeColor="text1"/>
        </w:rPr>
        <w:t>values</w:t>
      </w:r>
      <w:r w:rsidR="00196916">
        <w:rPr>
          <w:color w:val="000000" w:themeColor="text1"/>
        </w:rPr>
        <w:t xml:space="preserve"> </w:t>
      </w:r>
      <w:r w:rsidR="004A2BB2">
        <w:rPr>
          <w:color w:val="000000" w:themeColor="text1"/>
        </w:rPr>
        <w:t>work</w:t>
      </w:r>
      <w:r w:rsidR="00202B31" w:rsidRPr="00C75618">
        <w:rPr>
          <w:color w:val="000000" w:themeColor="text1"/>
        </w:rPr>
        <w:t xml:space="preserve"> were more effective </w:t>
      </w:r>
      <w:r>
        <w:rPr>
          <w:color w:val="000000" w:themeColor="text1"/>
        </w:rPr>
        <w:t>to these ends</w:t>
      </w:r>
      <w:r w:rsidR="00202B31" w:rsidRPr="00C75618">
        <w:rPr>
          <w:color w:val="000000" w:themeColor="text1"/>
        </w:rPr>
        <w:t>. From th</w:t>
      </w:r>
      <w:r w:rsidR="008A0288" w:rsidRPr="00C75618">
        <w:rPr>
          <w:color w:val="000000" w:themeColor="text1"/>
        </w:rPr>
        <w:t xml:space="preserve">ese </w:t>
      </w:r>
      <w:r w:rsidR="00202B31" w:rsidRPr="00C75618">
        <w:rPr>
          <w:color w:val="000000" w:themeColor="text1"/>
        </w:rPr>
        <w:t>analys</w:t>
      </w:r>
      <w:r w:rsidR="008A0288" w:rsidRPr="00C75618">
        <w:rPr>
          <w:color w:val="000000" w:themeColor="text1"/>
        </w:rPr>
        <w:t>e</w:t>
      </w:r>
      <w:r w:rsidR="00202B31" w:rsidRPr="00C75618">
        <w:rPr>
          <w:color w:val="000000" w:themeColor="text1"/>
        </w:rPr>
        <w:t xml:space="preserve">s, we developed a theoretical model describing how </w:t>
      </w:r>
      <w:r>
        <w:rPr>
          <w:color w:val="000000" w:themeColor="text1"/>
        </w:rPr>
        <w:t>company leaders</w:t>
      </w:r>
      <w:r w:rsidR="00202B31" w:rsidRPr="00C75618">
        <w:rPr>
          <w:color w:val="000000" w:themeColor="text1"/>
        </w:rPr>
        <w:t xml:space="preserve"> </w:t>
      </w:r>
      <w:r>
        <w:rPr>
          <w:color w:val="000000" w:themeColor="text1"/>
        </w:rPr>
        <w:t xml:space="preserve">can leverage certain combinations of </w:t>
      </w:r>
      <w:r w:rsidR="00196916">
        <w:rPr>
          <w:color w:val="000000" w:themeColor="text1"/>
        </w:rPr>
        <w:t xml:space="preserve">values </w:t>
      </w:r>
      <w:r w:rsidR="004A2BB2">
        <w:rPr>
          <w:color w:val="000000" w:themeColor="text1"/>
        </w:rPr>
        <w:t xml:space="preserve">work </w:t>
      </w:r>
      <w:r w:rsidR="00196916">
        <w:rPr>
          <w:color w:val="000000" w:themeColor="text1"/>
        </w:rPr>
        <w:t xml:space="preserve">to sustain </w:t>
      </w:r>
      <w:r>
        <w:rPr>
          <w:color w:val="000000" w:themeColor="text1"/>
        </w:rPr>
        <w:t xml:space="preserve">membership </w:t>
      </w:r>
      <w:r w:rsidR="00202B31" w:rsidRPr="00C75618">
        <w:rPr>
          <w:color w:val="000000" w:themeColor="text1"/>
        </w:rPr>
        <w:t>with a prosocial certification</w:t>
      </w:r>
      <w:r>
        <w:rPr>
          <w:color w:val="000000" w:themeColor="text1"/>
        </w:rPr>
        <w:t xml:space="preserve"> over time</w:t>
      </w:r>
      <w:r w:rsidR="00202B31" w:rsidRPr="00C75618">
        <w:rPr>
          <w:color w:val="000000" w:themeColor="text1"/>
        </w:rPr>
        <w:t xml:space="preserve">, </w:t>
      </w:r>
      <w:r w:rsidR="003C22BA">
        <w:rPr>
          <w:color w:val="000000" w:themeColor="text1"/>
        </w:rPr>
        <w:t>in pursuit of corporate sustainability</w:t>
      </w:r>
      <w:r w:rsidR="00202B31" w:rsidRPr="00C75618">
        <w:rPr>
          <w:color w:val="000000" w:themeColor="text1"/>
        </w:rPr>
        <w:t>.</w:t>
      </w:r>
    </w:p>
    <w:p w14:paraId="36EDFAC3" w14:textId="38B44CF9" w:rsidR="00202B31" w:rsidRPr="00C75618" w:rsidRDefault="00202B31" w:rsidP="00BC472F">
      <w:pPr>
        <w:spacing w:line="480" w:lineRule="auto"/>
        <w:rPr>
          <w:color w:val="000000" w:themeColor="text1"/>
        </w:rPr>
      </w:pPr>
      <w:r w:rsidRPr="00923CA2">
        <w:rPr>
          <w:b/>
          <w:bCs/>
          <w:color w:val="000000" w:themeColor="text1"/>
        </w:rPr>
        <w:lastRenderedPageBreak/>
        <w:t>F</w:t>
      </w:r>
      <w:r w:rsidR="00CD122C" w:rsidRPr="00923CA2">
        <w:rPr>
          <w:b/>
          <w:bCs/>
          <w:color w:val="000000" w:themeColor="text1"/>
        </w:rPr>
        <w:t>indings</w:t>
      </w:r>
    </w:p>
    <w:p w14:paraId="62B9E341" w14:textId="783FADD8" w:rsidR="00202B31" w:rsidRPr="00C75618" w:rsidRDefault="00202B31" w:rsidP="00202B31">
      <w:pPr>
        <w:spacing w:line="480" w:lineRule="auto"/>
        <w:rPr>
          <w:color w:val="000000" w:themeColor="text1"/>
        </w:rPr>
      </w:pPr>
      <w:r w:rsidRPr="00C75618">
        <w:rPr>
          <w:color w:val="000000" w:themeColor="text1"/>
        </w:rPr>
        <w:tab/>
        <w:t xml:space="preserve">We begin our findings by presenting the three </w:t>
      </w:r>
      <w:r w:rsidR="0034468D">
        <w:rPr>
          <w:color w:val="000000" w:themeColor="text1"/>
        </w:rPr>
        <w:t>types of values work</w:t>
      </w:r>
      <w:r w:rsidR="007932D1">
        <w:rPr>
          <w:color w:val="000000" w:themeColor="text1"/>
        </w:rPr>
        <w:t xml:space="preserve"> our analysis uncovered</w:t>
      </w:r>
      <w:r w:rsidR="0034468D">
        <w:rPr>
          <w:color w:val="000000" w:themeColor="text1"/>
        </w:rPr>
        <w:t xml:space="preserve">, explaining the values practices associated with each. </w:t>
      </w:r>
      <w:r w:rsidRPr="00C75618">
        <w:rPr>
          <w:color w:val="000000" w:themeColor="text1"/>
        </w:rPr>
        <w:t xml:space="preserve">Then, we describe </w:t>
      </w:r>
      <w:r w:rsidRPr="00923CA2">
        <w:rPr>
          <w:color w:val="000000" w:themeColor="text1"/>
        </w:rPr>
        <w:t xml:space="preserve">why and how </w:t>
      </w:r>
      <w:r w:rsidR="0037749B">
        <w:rPr>
          <w:color w:val="000000" w:themeColor="text1"/>
        </w:rPr>
        <w:t>combinations of particular t</w:t>
      </w:r>
      <w:r w:rsidRPr="00923CA2">
        <w:rPr>
          <w:color w:val="000000" w:themeColor="text1"/>
        </w:rPr>
        <w:t xml:space="preserve">ypes of </w:t>
      </w:r>
      <w:r w:rsidR="0034468D" w:rsidRPr="00923CA2">
        <w:rPr>
          <w:color w:val="000000" w:themeColor="text1"/>
        </w:rPr>
        <w:t>values</w:t>
      </w:r>
      <w:r w:rsidRPr="00923CA2">
        <w:rPr>
          <w:color w:val="000000" w:themeColor="text1"/>
        </w:rPr>
        <w:t xml:space="preserve"> work</w:t>
      </w:r>
      <w:r w:rsidRPr="00C75618">
        <w:rPr>
          <w:color w:val="000000" w:themeColor="text1"/>
        </w:rPr>
        <w:t xml:space="preserve"> support </w:t>
      </w:r>
      <w:r w:rsidR="00923CA2">
        <w:rPr>
          <w:color w:val="000000" w:themeColor="text1"/>
        </w:rPr>
        <w:t>company</w:t>
      </w:r>
      <w:r w:rsidRPr="00C75618">
        <w:rPr>
          <w:color w:val="000000" w:themeColor="text1"/>
        </w:rPr>
        <w:t xml:space="preserve"> leaders’ </w:t>
      </w:r>
      <w:r w:rsidR="007B6A33" w:rsidRPr="00C75618">
        <w:rPr>
          <w:color w:val="000000" w:themeColor="text1"/>
        </w:rPr>
        <w:t>n</w:t>
      </w:r>
      <w:r w:rsidR="007B6A33">
        <w:rPr>
          <w:color w:val="000000" w:themeColor="text1"/>
        </w:rPr>
        <w:t>avig</w:t>
      </w:r>
      <w:r w:rsidR="007B6A33" w:rsidRPr="00C75618">
        <w:rPr>
          <w:color w:val="000000" w:themeColor="text1"/>
        </w:rPr>
        <w:t xml:space="preserve">ation </w:t>
      </w:r>
      <w:r w:rsidRPr="00C75618">
        <w:rPr>
          <w:color w:val="000000" w:themeColor="text1"/>
        </w:rPr>
        <w:t xml:space="preserve">of </w:t>
      </w:r>
      <w:r w:rsidR="00923CA2">
        <w:rPr>
          <w:color w:val="000000" w:themeColor="text1"/>
        </w:rPr>
        <w:t xml:space="preserve">membership </w:t>
      </w:r>
      <w:r w:rsidRPr="00C75618">
        <w:rPr>
          <w:color w:val="000000" w:themeColor="text1"/>
        </w:rPr>
        <w:t>with the B Corp certification over time, to lesser or greater extents.</w:t>
      </w:r>
    </w:p>
    <w:p w14:paraId="1A758C51" w14:textId="7F25CA8D" w:rsidR="00BC472F" w:rsidRPr="00C75618" w:rsidRDefault="00E82F6D" w:rsidP="00BC472F">
      <w:pPr>
        <w:spacing w:line="480" w:lineRule="auto"/>
        <w:rPr>
          <w:i/>
          <w:iCs/>
          <w:color w:val="000000" w:themeColor="text1"/>
        </w:rPr>
      </w:pPr>
      <w:r>
        <w:rPr>
          <w:i/>
          <w:iCs/>
          <w:color w:val="000000" w:themeColor="text1"/>
        </w:rPr>
        <w:t>Internalizing Values Work</w:t>
      </w:r>
    </w:p>
    <w:p w14:paraId="6ACC068D" w14:textId="1E0723D3" w:rsidR="00696776" w:rsidRDefault="00715B1F" w:rsidP="00696776">
      <w:pPr>
        <w:spacing w:line="480" w:lineRule="auto"/>
        <w:ind w:firstLine="720"/>
        <w:rPr>
          <w:color w:val="000000" w:themeColor="text1"/>
        </w:rPr>
      </w:pPr>
      <w:r>
        <w:rPr>
          <w:color w:val="000000" w:themeColor="text1"/>
        </w:rPr>
        <w:t>Internalizing values work</w:t>
      </w:r>
      <w:r w:rsidR="00202B31" w:rsidRPr="00C75618">
        <w:rPr>
          <w:color w:val="000000" w:themeColor="text1"/>
        </w:rPr>
        <w:t xml:space="preserve"> involved </w:t>
      </w:r>
      <w:r w:rsidR="002F1B20">
        <w:rPr>
          <w:color w:val="000000" w:themeColor="text1"/>
        </w:rPr>
        <w:t>a focus on engagement between the company and the prosocial certification program</w:t>
      </w:r>
      <w:r w:rsidR="00BE35D1">
        <w:rPr>
          <w:color w:val="000000" w:themeColor="text1"/>
        </w:rPr>
        <w:t>, namely its criteria for getting and maintaining certification</w:t>
      </w:r>
      <w:r w:rsidR="002F1B20">
        <w:rPr>
          <w:color w:val="000000" w:themeColor="text1"/>
        </w:rPr>
        <w:t xml:space="preserve">. </w:t>
      </w:r>
      <w:r w:rsidR="00222918">
        <w:rPr>
          <w:color w:val="000000" w:themeColor="text1"/>
        </w:rPr>
        <w:t xml:space="preserve">All company leaders in our sample enacted values practices involved in internalizing values work. </w:t>
      </w:r>
      <w:r w:rsidR="00696776">
        <w:rPr>
          <w:color w:val="000000" w:themeColor="text1"/>
        </w:rPr>
        <w:t xml:space="preserve">Internalizing values work includes values practices that would be expected by existing theory on company leaders’ interactions with a prosocial certification, but is important as it served as the foundation for more novel forms of values work, to be discussed later. Much of internalizing work involves values practices that help company leaders improve their companies’ accomplishment of a blended mission, as well as validate their existing efforts. </w:t>
      </w:r>
    </w:p>
    <w:p w14:paraId="6336AF25" w14:textId="07B43B87" w:rsidR="00202B31" w:rsidRPr="00C75618" w:rsidRDefault="00696776" w:rsidP="00696776">
      <w:pPr>
        <w:spacing w:line="480" w:lineRule="auto"/>
        <w:ind w:firstLine="720"/>
        <w:rPr>
          <w:color w:val="000000" w:themeColor="text1"/>
        </w:rPr>
      </w:pPr>
      <w:r>
        <w:rPr>
          <w:color w:val="000000" w:themeColor="text1"/>
        </w:rPr>
        <w:t>First, t</w:t>
      </w:r>
      <w:r w:rsidR="00222918">
        <w:rPr>
          <w:color w:val="000000" w:themeColor="text1"/>
        </w:rPr>
        <w:t>hrough internalizing values work</w:t>
      </w:r>
      <w:r w:rsidR="00202B31" w:rsidRPr="00C75618">
        <w:rPr>
          <w:color w:val="000000" w:themeColor="text1"/>
        </w:rPr>
        <w:t xml:space="preserve">, leaders emphasized </w:t>
      </w:r>
      <w:r w:rsidR="002F1B20">
        <w:rPr>
          <w:color w:val="000000" w:themeColor="text1"/>
        </w:rPr>
        <w:t>values practices</w:t>
      </w:r>
      <w:r w:rsidR="00202B31" w:rsidRPr="00C75618">
        <w:rPr>
          <w:color w:val="000000" w:themeColor="text1"/>
        </w:rPr>
        <w:t xml:space="preserve"> </w:t>
      </w:r>
      <w:r w:rsidR="002F1B20">
        <w:rPr>
          <w:color w:val="000000" w:themeColor="text1"/>
        </w:rPr>
        <w:t>that supported learning</w:t>
      </w:r>
      <w:r w:rsidR="00202B31" w:rsidRPr="00C75618">
        <w:rPr>
          <w:color w:val="000000" w:themeColor="text1"/>
        </w:rPr>
        <w:t xml:space="preserve"> how to accomplish </w:t>
      </w:r>
      <w:r w:rsidR="002F1B20">
        <w:rPr>
          <w:color w:val="000000" w:themeColor="text1"/>
        </w:rPr>
        <w:t>their companies’</w:t>
      </w:r>
      <w:r w:rsidR="00202B31" w:rsidRPr="00C75618">
        <w:rPr>
          <w:color w:val="000000" w:themeColor="text1"/>
        </w:rPr>
        <w:t xml:space="preserve"> blended mission</w:t>
      </w:r>
      <w:r w:rsidR="002F1B20">
        <w:rPr>
          <w:color w:val="000000" w:themeColor="text1"/>
        </w:rPr>
        <w:t>s more effectively</w:t>
      </w:r>
      <w:r w:rsidR="00F31D7B">
        <w:rPr>
          <w:color w:val="000000" w:themeColor="text1"/>
        </w:rPr>
        <w:t xml:space="preserve"> through the certification program itself</w:t>
      </w:r>
      <w:r w:rsidR="00202B31" w:rsidRPr="00C75618">
        <w:rPr>
          <w:color w:val="000000" w:themeColor="text1"/>
        </w:rPr>
        <w:t xml:space="preserve">. For instance, </w:t>
      </w:r>
      <w:r w:rsidR="0055501B" w:rsidRPr="00C75618">
        <w:rPr>
          <w:color w:val="000000" w:themeColor="text1"/>
        </w:rPr>
        <w:t>an executive at</w:t>
      </w:r>
      <w:r w:rsidR="00202B31" w:rsidRPr="00C75618">
        <w:rPr>
          <w:color w:val="000000" w:themeColor="text1"/>
        </w:rPr>
        <w:t xml:space="preserve"> an advertising and market research company discussed how they primarily use the B Corp certification for </w:t>
      </w:r>
      <w:r w:rsidR="00202B31" w:rsidRPr="00C75618">
        <w:rPr>
          <w:i/>
          <w:iCs/>
          <w:color w:val="000000" w:themeColor="text1"/>
        </w:rPr>
        <w:t>idealizing</w:t>
      </w:r>
      <w:r w:rsidR="00202B31" w:rsidRPr="00C75618">
        <w:rPr>
          <w:color w:val="000000" w:themeColor="text1"/>
        </w:rPr>
        <w:t xml:space="preserve"> desired </w:t>
      </w:r>
      <w:r w:rsidR="002F1B20">
        <w:rPr>
          <w:color w:val="000000" w:themeColor="text1"/>
        </w:rPr>
        <w:t>values</w:t>
      </w:r>
      <w:r w:rsidR="00202B31" w:rsidRPr="00C75618">
        <w:rPr>
          <w:color w:val="000000" w:themeColor="text1"/>
        </w:rPr>
        <w:t>, what they call “benchmarking”:</w:t>
      </w:r>
    </w:p>
    <w:p w14:paraId="43EA06D1"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We really were very interested in the benchmarking side of what it was, ... we're like … "How do you qualify that you're heading the right direction based on your ethos, and how are you confident that you're actually doing that?” ... [B Corp] was the best way that we could find to … not only see that we were doing what we thought we were doing, but then to figure out how we can improve what we were doing. [15, 2018]</w:t>
      </w:r>
    </w:p>
    <w:p w14:paraId="04145ABE" w14:textId="77777777" w:rsidR="00202B31" w:rsidRPr="00C75618" w:rsidRDefault="00202B31" w:rsidP="00202B31">
      <w:pPr>
        <w:autoSpaceDE w:val="0"/>
        <w:autoSpaceDN w:val="0"/>
        <w:adjustRightInd w:val="0"/>
        <w:rPr>
          <w:color w:val="000000" w:themeColor="text1"/>
        </w:rPr>
      </w:pPr>
    </w:p>
    <w:p w14:paraId="1BE9E432" w14:textId="4D87FBAC" w:rsidR="00202B31" w:rsidRPr="00C75618" w:rsidRDefault="00202B31" w:rsidP="00202B31">
      <w:pPr>
        <w:autoSpaceDE w:val="0"/>
        <w:autoSpaceDN w:val="0"/>
        <w:adjustRightInd w:val="0"/>
        <w:spacing w:line="480" w:lineRule="auto"/>
        <w:rPr>
          <w:color w:val="000000" w:themeColor="text1"/>
        </w:rPr>
      </w:pPr>
      <w:r w:rsidRPr="00C75618">
        <w:rPr>
          <w:color w:val="000000" w:themeColor="text1"/>
        </w:rPr>
        <w:lastRenderedPageBreak/>
        <w:tab/>
        <w:t xml:space="preserve">Leaders </w:t>
      </w:r>
      <w:r w:rsidR="002F1B20">
        <w:rPr>
          <w:color w:val="000000" w:themeColor="text1"/>
        </w:rPr>
        <w:t>enacting internalizing values work</w:t>
      </w:r>
      <w:r w:rsidRPr="00C75618">
        <w:rPr>
          <w:color w:val="000000" w:themeColor="text1"/>
        </w:rPr>
        <w:t xml:space="preserve"> appeared to need more guidance in articulating desired </w:t>
      </w:r>
      <w:r w:rsidR="002F1B20">
        <w:rPr>
          <w:color w:val="000000" w:themeColor="text1"/>
        </w:rPr>
        <w:t>values</w:t>
      </w:r>
      <w:r w:rsidRPr="00C75618">
        <w:rPr>
          <w:color w:val="000000" w:themeColor="text1"/>
        </w:rPr>
        <w:t xml:space="preserve"> for their company, in how to shape and </w:t>
      </w:r>
      <w:r w:rsidR="00365DE1">
        <w:rPr>
          <w:color w:val="000000" w:themeColor="text1"/>
        </w:rPr>
        <w:t>accomplish</w:t>
      </w:r>
      <w:r w:rsidRPr="00C75618">
        <w:rPr>
          <w:color w:val="000000" w:themeColor="text1"/>
        </w:rPr>
        <w:t xml:space="preserve"> a blended mission, and often described how useful the B Corp program was in helping them make significant progress in these areas through </w:t>
      </w:r>
      <w:r w:rsidR="002F1B20">
        <w:rPr>
          <w:color w:val="000000" w:themeColor="text1"/>
        </w:rPr>
        <w:t>idealizing</w:t>
      </w:r>
      <w:r w:rsidRPr="00C75618">
        <w:rPr>
          <w:color w:val="000000" w:themeColor="text1"/>
        </w:rPr>
        <w:t xml:space="preserve">. For instance, </w:t>
      </w:r>
      <w:r w:rsidR="00E40D71" w:rsidRPr="00C75618">
        <w:rPr>
          <w:color w:val="000000" w:themeColor="text1"/>
        </w:rPr>
        <w:t>a</w:t>
      </w:r>
      <w:r w:rsidRPr="00C75618">
        <w:rPr>
          <w:color w:val="000000" w:themeColor="text1"/>
        </w:rPr>
        <w:t xml:space="preserve"> technology consulting company</w:t>
      </w:r>
      <w:r w:rsidRPr="00C75618" w:rsidDel="00795456">
        <w:rPr>
          <w:color w:val="000000" w:themeColor="text1"/>
        </w:rPr>
        <w:t xml:space="preserve"> </w:t>
      </w:r>
      <w:r w:rsidR="00E40D71" w:rsidRPr="00C75618">
        <w:rPr>
          <w:color w:val="000000" w:themeColor="text1"/>
        </w:rPr>
        <w:t>executive</w:t>
      </w:r>
      <w:r w:rsidRPr="00C75618">
        <w:rPr>
          <w:color w:val="000000" w:themeColor="text1"/>
        </w:rPr>
        <w:t xml:space="preserve"> articulated the strong influence the B Corp program has had in shaping </w:t>
      </w:r>
      <w:r w:rsidR="002F1B20">
        <w:rPr>
          <w:color w:val="000000" w:themeColor="text1"/>
        </w:rPr>
        <w:t>desired values</w:t>
      </w:r>
      <w:r w:rsidRPr="00C75618">
        <w:rPr>
          <w:color w:val="000000" w:themeColor="text1"/>
        </w:rPr>
        <w:t xml:space="preserve">: </w:t>
      </w:r>
    </w:p>
    <w:p w14:paraId="76E41C57"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The B Corps assessment holds us to rigorous standards... [and] each time we take it [we] see areas where we can continue to grow [our] efforts and expand our impact in new ways. ... Especially after getting certified the first time ... I had a lot more clarity about what being a B Corps means and how we could up our score for the next time. [16, 2018]</w:t>
      </w:r>
    </w:p>
    <w:p w14:paraId="28202F11" w14:textId="77777777" w:rsidR="00202B31" w:rsidRPr="00C75618" w:rsidRDefault="00202B31" w:rsidP="00202B31">
      <w:pPr>
        <w:autoSpaceDE w:val="0"/>
        <w:autoSpaceDN w:val="0"/>
        <w:adjustRightInd w:val="0"/>
        <w:ind w:left="720"/>
        <w:rPr>
          <w:color w:val="000000" w:themeColor="text1"/>
        </w:rPr>
      </w:pPr>
    </w:p>
    <w:p w14:paraId="75BA6395" w14:textId="6713A7A5" w:rsidR="00202B31" w:rsidRPr="00C75618" w:rsidRDefault="00202B31" w:rsidP="00202B31">
      <w:pPr>
        <w:autoSpaceDE w:val="0"/>
        <w:autoSpaceDN w:val="0"/>
        <w:adjustRightInd w:val="0"/>
        <w:spacing w:line="480" w:lineRule="auto"/>
        <w:rPr>
          <w:color w:val="000000" w:themeColor="text1"/>
        </w:rPr>
      </w:pPr>
      <w:r w:rsidRPr="00C75618">
        <w:rPr>
          <w:color w:val="000000" w:themeColor="text1"/>
        </w:rPr>
        <w:t xml:space="preserve">And, in a follow up interview, an executive at a digital marketing firm described how they have used the certification over time to continue </w:t>
      </w:r>
      <w:r w:rsidR="00200A8D" w:rsidRPr="00C75618">
        <w:rPr>
          <w:color w:val="000000" w:themeColor="text1"/>
        </w:rPr>
        <w:t>idealizing</w:t>
      </w:r>
      <w:r w:rsidR="002F1B20">
        <w:rPr>
          <w:color w:val="000000" w:themeColor="text1"/>
        </w:rPr>
        <w:t xml:space="preserve"> values</w:t>
      </w:r>
      <w:r w:rsidRPr="00C75618">
        <w:rPr>
          <w:color w:val="000000" w:themeColor="text1"/>
        </w:rPr>
        <w:t>:</w:t>
      </w:r>
    </w:p>
    <w:p w14:paraId="0A8B451E"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[B Corp is] an opportunity to … [be] the company you want to be. When you're … [a] small business, it's hard to see where you want to go, and what do you need to get there. So [B Corp is] a huge advantage, because it gives you the guidelines … to build a company you want. [8, 2024]</w:t>
      </w:r>
    </w:p>
    <w:p w14:paraId="1BE7384A" w14:textId="77777777" w:rsidR="00202B31" w:rsidRPr="00C75618" w:rsidRDefault="00202B31" w:rsidP="00202B31">
      <w:pPr>
        <w:ind w:left="720"/>
        <w:rPr>
          <w:color w:val="000000" w:themeColor="text1"/>
        </w:rPr>
      </w:pPr>
    </w:p>
    <w:p w14:paraId="10671EB1" w14:textId="7D598802" w:rsidR="00202B31" w:rsidRPr="00C75618" w:rsidRDefault="00696776" w:rsidP="00202B31">
      <w:pPr>
        <w:spacing w:line="480" w:lineRule="auto"/>
        <w:ind w:firstLine="720"/>
        <w:rPr>
          <w:color w:val="000000" w:themeColor="text1"/>
        </w:rPr>
      </w:pPr>
      <w:r>
        <w:rPr>
          <w:color w:val="000000" w:themeColor="text1"/>
        </w:rPr>
        <w:t>Next, t</w:t>
      </w:r>
      <w:r w:rsidR="00202B31" w:rsidRPr="00C75618">
        <w:rPr>
          <w:color w:val="000000" w:themeColor="text1"/>
        </w:rPr>
        <w:t xml:space="preserve">hrough </w:t>
      </w:r>
      <w:r w:rsidR="002F1B20">
        <w:rPr>
          <w:color w:val="000000" w:themeColor="text1"/>
        </w:rPr>
        <w:t>enacting internalizing values work</w:t>
      </w:r>
      <w:r w:rsidR="00202B31" w:rsidRPr="00C75618">
        <w:rPr>
          <w:color w:val="000000" w:themeColor="text1"/>
        </w:rPr>
        <w:t xml:space="preserve">, </w:t>
      </w:r>
      <w:r>
        <w:rPr>
          <w:color w:val="000000" w:themeColor="text1"/>
        </w:rPr>
        <w:t>company</w:t>
      </w:r>
      <w:r w:rsidR="00202B31" w:rsidRPr="00C75618">
        <w:rPr>
          <w:color w:val="000000" w:themeColor="text1"/>
        </w:rPr>
        <w:t xml:space="preserve"> leaders had an anchor in the B Corp program to </w:t>
      </w:r>
      <w:r w:rsidR="00200A8D" w:rsidRPr="002F1B20">
        <w:rPr>
          <w:color w:val="000000" w:themeColor="text1"/>
        </w:rPr>
        <w:t xml:space="preserve">clarify </w:t>
      </w:r>
      <w:r w:rsidR="00202B31" w:rsidRPr="002F1B20">
        <w:rPr>
          <w:color w:val="000000" w:themeColor="text1"/>
        </w:rPr>
        <w:t>g</w:t>
      </w:r>
      <w:r w:rsidR="00202B31" w:rsidRPr="00C75618">
        <w:rPr>
          <w:color w:val="000000" w:themeColor="text1"/>
        </w:rPr>
        <w:t xml:space="preserve">aps between their companies’ existing and desired </w:t>
      </w:r>
      <w:r w:rsidR="002F1B20">
        <w:rPr>
          <w:color w:val="000000" w:themeColor="text1"/>
        </w:rPr>
        <w:t>values</w:t>
      </w:r>
      <w:r w:rsidR="00202B31" w:rsidRPr="00C75618">
        <w:rPr>
          <w:color w:val="000000" w:themeColor="text1"/>
        </w:rPr>
        <w:t xml:space="preserve">, and then to </w:t>
      </w:r>
      <w:r w:rsidR="00202B31" w:rsidRPr="00C75618">
        <w:rPr>
          <w:i/>
          <w:iCs/>
          <w:color w:val="000000" w:themeColor="text1"/>
        </w:rPr>
        <w:t>incorporate</w:t>
      </w:r>
      <w:r w:rsidR="00202B31" w:rsidRPr="00C75618">
        <w:rPr>
          <w:color w:val="000000" w:themeColor="text1"/>
        </w:rPr>
        <w:t xml:space="preserve"> </w:t>
      </w:r>
      <w:r w:rsidR="002F1B20">
        <w:rPr>
          <w:color w:val="000000" w:themeColor="text1"/>
        </w:rPr>
        <w:t>values</w:t>
      </w:r>
      <w:r w:rsidR="00202B31" w:rsidRPr="00C75618">
        <w:rPr>
          <w:color w:val="000000" w:themeColor="text1"/>
        </w:rPr>
        <w:t xml:space="preserve"> that could close those gaps. These </w:t>
      </w:r>
      <w:r w:rsidR="002F1B20">
        <w:rPr>
          <w:color w:val="000000" w:themeColor="text1"/>
        </w:rPr>
        <w:t>values, and associated values practices,</w:t>
      </w:r>
      <w:r w:rsidR="00202B31" w:rsidRPr="00C75618">
        <w:rPr>
          <w:color w:val="000000" w:themeColor="text1"/>
        </w:rPr>
        <w:t xml:space="preserve"> were commonly articulated in a changed narrative about the organization or in the actions leaders asked members to perform differently after certification, representing how the company more effectively accomplishe</w:t>
      </w:r>
      <w:r w:rsidR="00365DE1">
        <w:rPr>
          <w:color w:val="000000" w:themeColor="text1"/>
        </w:rPr>
        <w:t>d</w:t>
      </w:r>
      <w:r w:rsidR="00202B31" w:rsidRPr="00C75618">
        <w:rPr>
          <w:color w:val="000000" w:themeColor="text1"/>
        </w:rPr>
        <w:t xml:space="preserve"> its blended mission through the guidance of the B Corp </w:t>
      </w:r>
      <w:r w:rsidR="00365DE1">
        <w:rPr>
          <w:color w:val="000000" w:themeColor="text1"/>
        </w:rPr>
        <w:t>program</w:t>
      </w:r>
      <w:r w:rsidR="00202B31" w:rsidRPr="00C75618">
        <w:rPr>
          <w:color w:val="000000" w:themeColor="text1"/>
        </w:rPr>
        <w:t>. For instance, a media company</w:t>
      </w:r>
      <w:r w:rsidR="0055501B" w:rsidRPr="00C75618">
        <w:rPr>
          <w:color w:val="000000" w:themeColor="text1"/>
        </w:rPr>
        <w:t xml:space="preserve"> executive</w:t>
      </w:r>
      <w:r w:rsidR="00202B31" w:rsidRPr="00C75618">
        <w:rPr>
          <w:color w:val="000000" w:themeColor="text1"/>
        </w:rPr>
        <w:t xml:space="preserve"> </w:t>
      </w:r>
      <w:r w:rsidR="00E40D71" w:rsidRPr="00C75618">
        <w:rPr>
          <w:color w:val="000000" w:themeColor="text1"/>
        </w:rPr>
        <w:t>said</w:t>
      </w:r>
      <w:r w:rsidR="00202B31" w:rsidRPr="00C75618">
        <w:rPr>
          <w:color w:val="000000" w:themeColor="text1"/>
        </w:rPr>
        <w:t xml:space="preserve">: </w:t>
      </w:r>
    </w:p>
    <w:p w14:paraId="5F111B6E" w14:textId="77777777" w:rsidR="00202B31" w:rsidRPr="00C75618" w:rsidRDefault="00202B31" w:rsidP="00202B31">
      <w:pPr>
        <w:ind w:left="720"/>
        <w:rPr>
          <w:color w:val="000000" w:themeColor="text1"/>
        </w:rPr>
      </w:pPr>
      <w:r w:rsidRPr="00C75618">
        <w:rPr>
          <w:color w:val="000000" w:themeColor="text1"/>
        </w:rPr>
        <w:t>We were one of the first companies to really experiment with digital printing on recycled paper, and it took us years … to source out good paper that would work with digital printing. So we now offer any job printed on 100 percent post-consumer recycled paper at no additional cost. I don't know anybody that does that because paper costs a little more. … I hadn't done that before B Corp. [9, 2018]</w:t>
      </w:r>
    </w:p>
    <w:p w14:paraId="2E562E78" w14:textId="77777777" w:rsidR="00202B31" w:rsidRPr="00C75618" w:rsidRDefault="00202B31" w:rsidP="00202B31">
      <w:pPr>
        <w:ind w:left="720"/>
        <w:rPr>
          <w:color w:val="000000" w:themeColor="text1"/>
        </w:rPr>
      </w:pPr>
    </w:p>
    <w:p w14:paraId="3B416D76" w14:textId="4B6DE5B9" w:rsidR="00202B31" w:rsidRPr="00C75618" w:rsidRDefault="002F1B20" w:rsidP="00202B31">
      <w:pPr>
        <w:spacing w:line="480" w:lineRule="auto"/>
        <w:ind w:firstLine="720"/>
        <w:rPr>
          <w:color w:val="000000" w:themeColor="text1"/>
        </w:rPr>
      </w:pPr>
      <w:r>
        <w:rPr>
          <w:color w:val="000000" w:themeColor="text1"/>
        </w:rPr>
        <w:lastRenderedPageBreak/>
        <w:t>Company</w:t>
      </w:r>
      <w:r w:rsidR="00202B31" w:rsidRPr="00C75618">
        <w:rPr>
          <w:color w:val="000000" w:themeColor="text1"/>
        </w:rPr>
        <w:t xml:space="preserve"> leaders </w:t>
      </w:r>
      <w:r>
        <w:rPr>
          <w:color w:val="000000" w:themeColor="text1"/>
        </w:rPr>
        <w:t>enacting internalizing values work</w:t>
      </w:r>
      <w:r w:rsidR="00202B31" w:rsidRPr="00C75618">
        <w:rPr>
          <w:color w:val="000000" w:themeColor="text1"/>
        </w:rPr>
        <w:t xml:space="preserve"> also described how they now find themselves </w:t>
      </w:r>
      <w:r w:rsidR="00202B31" w:rsidRPr="00C75618">
        <w:rPr>
          <w:i/>
          <w:iCs/>
          <w:color w:val="000000" w:themeColor="text1"/>
        </w:rPr>
        <w:t>reframing</w:t>
      </w:r>
      <w:r w:rsidR="00202B31" w:rsidRPr="00C75618">
        <w:rPr>
          <w:color w:val="000000" w:themeColor="text1"/>
        </w:rPr>
        <w:t xml:space="preserve"> many decisions through the lens of the B Corp program to bring their company</w:t>
      </w:r>
      <w:r>
        <w:rPr>
          <w:color w:val="000000" w:themeColor="text1"/>
        </w:rPr>
        <w:t xml:space="preserve"> values</w:t>
      </w:r>
      <w:r w:rsidR="00202B31" w:rsidRPr="00C75618">
        <w:rPr>
          <w:color w:val="000000" w:themeColor="text1"/>
        </w:rPr>
        <w:t xml:space="preserve"> into greater alignment with the program. For example, </w:t>
      </w:r>
      <w:r w:rsidR="00E40D71" w:rsidRPr="00C75618">
        <w:rPr>
          <w:color w:val="000000" w:themeColor="text1"/>
        </w:rPr>
        <w:t>an executive at</w:t>
      </w:r>
      <w:r w:rsidR="00202B31" w:rsidRPr="00C75618">
        <w:rPr>
          <w:color w:val="000000" w:themeColor="text1"/>
        </w:rPr>
        <w:t xml:space="preserve"> a market research company discussed how they </w:t>
      </w:r>
      <w:r w:rsidR="00E40D71" w:rsidRPr="00C75618">
        <w:rPr>
          <w:color w:val="000000" w:themeColor="text1"/>
        </w:rPr>
        <w:t xml:space="preserve">have </w:t>
      </w:r>
      <w:r w:rsidR="00202B31" w:rsidRPr="00C75618">
        <w:rPr>
          <w:color w:val="000000" w:themeColor="text1"/>
        </w:rPr>
        <w:t>reframe</w:t>
      </w:r>
      <w:r w:rsidR="00E40D71" w:rsidRPr="00C75618">
        <w:rPr>
          <w:color w:val="000000" w:themeColor="text1"/>
        </w:rPr>
        <w:t>d</w:t>
      </w:r>
      <w:r w:rsidR="00202B31" w:rsidRPr="00C75618">
        <w:rPr>
          <w:color w:val="000000" w:themeColor="text1"/>
        </w:rPr>
        <w:t xml:space="preserve"> </w:t>
      </w:r>
      <w:r>
        <w:rPr>
          <w:color w:val="000000" w:themeColor="text1"/>
        </w:rPr>
        <w:t xml:space="preserve">values </w:t>
      </w:r>
      <w:r w:rsidR="00202B31" w:rsidRPr="00C75618">
        <w:rPr>
          <w:color w:val="000000" w:themeColor="text1"/>
        </w:rPr>
        <w:t>priorities:</w:t>
      </w:r>
    </w:p>
    <w:p w14:paraId="581126BA" w14:textId="77777777" w:rsidR="00202B31" w:rsidRPr="00C75618" w:rsidRDefault="00202B31" w:rsidP="00202B31">
      <w:pPr>
        <w:ind w:left="720"/>
        <w:rPr>
          <w:color w:val="000000" w:themeColor="text1"/>
        </w:rPr>
      </w:pPr>
      <w:r w:rsidRPr="00C75618">
        <w:rPr>
          <w:color w:val="000000" w:themeColor="text1"/>
        </w:rPr>
        <w:t xml:space="preserve">We’ve always been this kind of company, but [B Corp] has just provided clarity for it where it’s much easier to describe now than it was before and to act upon it. ... [T]here [are] a number of things that we do that we hadn’t. It wasn’t that we were intentionally not doing [them] so much before. It hadn’t been a priority for us to think about. [4, 2018] </w:t>
      </w:r>
    </w:p>
    <w:p w14:paraId="250785C3" w14:textId="77777777" w:rsidR="00202B31" w:rsidRPr="00C75618" w:rsidRDefault="00202B31" w:rsidP="00202B31">
      <w:pPr>
        <w:rPr>
          <w:color w:val="000000" w:themeColor="text1"/>
        </w:rPr>
      </w:pPr>
    </w:p>
    <w:p w14:paraId="2CA35BAA" w14:textId="72B0153C" w:rsidR="00202B31" w:rsidRPr="00C75618" w:rsidRDefault="00202B31" w:rsidP="00202B31">
      <w:pPr>
        <w:spacing w:line="480" w:lineRule="auto"/>
        <w:rPr>
          <w:color w:val="000000" w:themeColor="text1"/>
        </w:rPr>
      </w:pPr>
      <w:r w:rsidRPr="00C75618">
        <w:rPr>
          <w:color w:val="000000" w:themeColor="text1"/>
        </w:rPr>
        <w:t xml:space="preserve">In a follow up interview, this same </w:t>
      </w:r>
      <w:r w:rsidR="0055501B" w:rsidRPr="00C75618">
        <w:rPr>
          <w:color w:val="000000" w:themeColor="text1"/>
        </w:rPr>
        <w:t>individual</w:t>
      </w:r>
      <w:r w:rsidRPr="00C75618">
        <w:rPr>
          <w:color w:val="000000" w:themeColor="text1"/>
        </w:rPr>
        <w:t xml:space="preserve"> reported they were indeed finding benefits from engaging in this </w:t>
      </w:r>
      <w:r w:rsidR="00200A8D" w:rsidRPr="00C75618">
        <w:rPr>
          <w:color w:val="000000" w:themeColor="text1"/>
        </w:rPr>
        <w:t xml:space="preserve">reframing </w:t>
      </w:r>
      <w:r w:rsidR="002F1B20">
        <w:rPr>
          <w:color w:val="000000" w:themeColor="text1"/>
        </w:rPr>
        <w:t>values practices</w:t>
      </w:r>
      <w:r w:rsidRPr="00C75618">
        <w:rPr>
          <w:color w:val="000000" w:themeColor="text1"/>
        </w:rPr>
        <w:t xml:space="preserve"> over time: “Every time … you go through the recertification, it makes you stop and think about stuff. … The certification process, as onerous as it is, is very educational, and helps us to become better” [4, 2024].</w:t>
      </w:r>
    </w:p>
    <w:p w14:paraId="120049B9" w14:textId="37EA0B99"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t xml:space="preserve">Finally, many </w:t>
      </w:r>
      <w:r w:rsidR="002F1B20">
        <w:rPr>
          <w:color w:val="000000" w:themeColor="text1"/>
        </w:rPr>
        <w:t>leaders enacting internalizing values work</w:t>
      </w:r>
      <w:r w:rsidRPr="00C75618">
        <w:rPr>
          <w:color w:val="000000" w:themeColor="text1"/>
        </w:rPr>
        <w:t xml:space="preserve"> </w:t>
      </w:r>
      <w:r w:rsidR="002F1B20">
        <w:rPr>
          <w:color w:val="000000" w:themeColor="text1"/>
        </w:rPr>
        <w:t>sought to emphasize values they held as core</w:t>
      </w:r>
      <w:r w:rsidR="00FC0D86">
        <w:rPr>
          <w:color w:val="000000" w:themeColor="text1"/>
        </w:rPr>
        <w:t>, that already aligned with the B Corp pro</w:t>
      </w:r>
      <w:r w:rsidR="003648DB">
        <w:rPr>
          <w:color w:val="000000" w:themeColor="text1"/>
        </w:rPr>
        <w:t>g</w:t>
      </w:r>
      <w:r w:rsidR="00FC0D86">
        <w:rPr>
          <w:color w:val="000000" w:themeColor="text1"/>
        </w:rPr>
        <w:t>ram</w:t>
      </w:r>
      <w:r w:rsidR="002F1B20">
        <w:rPr>
          <w:color w:val="000000" w:themeColor="text1"/>
        </w:rPr>
        <w:t>,</w:t>
      </w:r>
      <w:r w:rsidR="009B4E0C" w:rsidRPr="00C75618">
        <w:rPr>
          <w:color w:val="000000" w:themeColor="text1"/>
        </w:rPr>
        <w:t xml:space="preserve"> through </w:t>
      </w:r>
      <w:r w:rsidR="009B4E0C" w:rsidRPr="00C75618">
        <w:rPr>
          <w:i/>
          <w:iCs/>
          <w:color w:val="000000" w:themeColor="text1"/>
        </w:rPr>
        <w:t>validating</w:t>
      </w:r>
      <w:r w:rsidR="009B4E0C" w:rsidRPr="00C75618">
        <w:rPr>
          <w:color w:val="000000" w:themeColor="text1"/>
        </w:rPr>
        <w:t xml:space="preserve"> </w:t>
      </w:r>
      <w:r w:rsidR="002F1B20">
        <w:rPr>
          <w:color w:val="000000" w:themeColor="text1"/>
        </w:rPr>
        <w:t>values</w:t>
      </w:r>
      <w:r w:rsidR="009B4E0C" w:rsidRPr="00C75618">
        <w:rPr>
          <w:color w:val="000000" w:themeColor="text1"/>
        </w:rPr>
        <w:t xml:space="preserve"> work</w:t>
      </w:r>
      <w:r w:rsidRPr="00C75618">
        <w:rPr>
          <w:color w:val="000000" w:themeColor="text1"/>
        </w:rPr>
        <w:t xml:space="preserve">. </w:t>
      </w:r>
      <w:r w:rsidR="002F1B20">
        <w:rPr>
          <w:color w:val="000000" w:themeColor="text1"/>
        </w:rPr>
        <w:t>This was often expressed as seeking external</w:t>
      </w:r>
      <w:r w:rsidRPr="00C75618">
        <w:rPr>
          <w:color w:val="000000" w:themeColor="text1"/>
        </w:rPr>
        <w:t xml:space="preserve"> legitimacy </w:t>
      </w:r>
      <w:r w:rsidR="002F1B20">
        <w:rPr>
          <w:color w:val="000000" w:themeColor="text1"/>
        </w:rPr>
        <w:t xml:space="preserve">for </w:t>
      </w:r>
      <w:r w:rsidRPr="00C75618">
        <w:rPr>
          <w:color w:val="000000" w:themeColor="text1"/>
        </w:rPr>
        <w:t xml:space="preserve">their companies’ </w:t>
      </w:r>
      <w:r w:rsidR="002F1B20">
        <w:rPr>
          <w:color w:val="000000" w:themeColor="text1"/>
        </w:rPr>
        <w:t xml:space="preserve">values and </w:t>
      </w:r>
      <w:r w:rsidRPr="00C75618">
        <w:rPr>
          <w:color w:val="000000" w:themeColor="text1"/>
        </w:rPr>
        <w:t>mission</w:t>
      </w:r>
      <w:r w:rsidR="002F1B20">
        <w:rPr>
          <w:color w:val="000000" w:themeColor="text1"/>
        </w:rPr>
        <w:t xml:space="preserve">s </w:t>
      </w:r>
      <w:r w:rsidRPr="00C75618">
        <w:rPr>
          <w:color w:val="000000" w:themeColor="text1"/>
        </w:rPr>
        <w:t xml:space="preserve">with audiences such as </w:t>
      </w:r>
      <w:r w:rsidR="002F1B20">
        <w:rPr>
          <w:color w:val="000000" w:themeColor="text1"/>
        </w:rPr>
        <w:t xml:space="preserve">current and </w:t>
      </w:r>
      <w:r w:rsidRPr="00C75618">
        <w:rPr>
          <w:color w:val="000000" w:themeColor="text1"/>
        </w:rPr>
        <w:t xml:space="preserve">potential employees and clients. For example, an executive at an asset management company stated part of the value of B Corp membership was increasing transparency on a company’s </w:t>
      </w:r>
      <w:r w:rsidR="002F1B20">
        <w:rPr>
          <w:color w:val="000000" w:themeColor="text1"/>
        </w:rPr>
        <w:t>values</w:t>
      </w:r>
      <w:r w:rsidRPr="00C75618">
        <w:rPr>
          <w:color w:val="000000" w:themeColor="text1"/>
        </w:rPr>
        <w:t>: “[B Corp] is … a signal whether or not [companies] actually adhere to the guidelines ... and you take that as yet another data point of who they are” [1, 2018]. Similarly, an investment advising company</w:t>
      </w:r>
      <w:r w:rsidR="00476113" w:rsidRPr="00C75618">
        <w:rPr>
          <w:color w:val="000000" w:themeColor="text1"/>
        </w:rPr>
        <w:t xml:space="preserve"> executive</w:t>
      </w:r>
      <w:r w:rsidRPr="00C75618">
        <w:rPr>
          <w:color w:val="000000" w:themeColor="text1"/>
        </w:rPr>
        <w:t xml:space="preserve"> described how being B Corp certified </w:t>
      </w:r>
      <w:r w:rsidR="002F1B20">
        <w:rPr>
          <w:color w:val="000000" w:themeColor="text1"/>
        </w:rPr>
        <w:t>helps external audiences perceive their company as ‘fitting in’ with other values-based companies with market clout</w:t>
      </w:r>
      <w:r w:rsidRPr="00C75618">
        <w:rPr>
          <w:color w:val="000000" w:themeColor="text1"/>
        </w:rPr>
        <w:t>:</w:t>
      </w:r>
    </w:p>
    <w:p w14:paraId="30190431"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I tell people it's Ben &amp; Jerry's, and it's New Belgium Brewing Company, and us. … It has helped [us], because there are certain people who are drawn to a company like that. … I think [clients] would like to work with companies like [us] that also share the same values as them. [6, 2018]</w:t>
      </w:r>
    </w:p>
    <w:p w14:paraId="4AC2984D" w14:textId="77777777" w:rsidR="00202B31" w:rsidRPr="00C75618" w:rsidRDefault="00202B31" w:rsidP="00202B31">
      <w:pPr>
        <w:autoSpaceDE w:val="0"/>
        <w:autoSpaceDN w:val="0"/>
        <w:adjustRightInd w:val="0"/>
        <w:ind w:left="720"/>
        <w:rPr>
          <w:color w:val="000000" w:themeColor="text1"/>
        </w:rPr>
      </w:pPr>
    </w:p>
    <w:p w14:paraId="2659AD46" w14:textId="11EDE5F2" w:rsidR="00202B31" w:rsidRPr="00C75618" w:rsidRDefault="00202B31" w:rsidP="00202B31">
      <w:pPr>
        <w:spacing w:line="480" w:lineRule="auto"/>
        <w:ind w:firstLine="720"/>
        <w:rPr>
          <w:color w:val="000000" w:themeColor="text1"/>
        </w:rPr>
      </w:pPr>
      <w:r w:rsidRPr="00C75618">
        <w:rPr>
          <w:color w:val="000000" w:themeColor="text1"/>
        </w:rPr>
        <w:lastRenderedPageBreak/>
        <w:t xml:space="preserve">Thus, we see that the company leaders who </w:t>
      </w:r>
      <w:r w:rsidR="002F1B20">
        <w:rPr>
          <w:color w:val="000000" w:themeColor="text1"/>
        </w:rPr>
        <w:t>enacted internalizing values work</w:t>
      </w:r>
      <w:r w:rsidRPr="00C75618">
        <w:rPr>
          <w:color w:val="000000" w:themeColor="text1"/>
        </w:rPr>
        <w:t xml:space="preserve"> </w:t>
      </w:r>
      <w:r w:rsidR="002F1B20">
        <w:rPr>
          <w:color w:val="000000" w:themeColor="text1"/>
        </w:rPr>
        <w:t xml:space="preserve">sought </w:t>
      </w:r>
      <w:r w:rsidRPr="00C75618">
        <w:rPr>
          <w:color w:val="000000" w:themeColor="text1"/>
        </w:rPr>
        <w:t xml:space="preserve">help </w:t>
      </w:r>
      <w:r w:rsidR="002F1B20">
        <w:rPr>
          <w:color w:val="000000" w:themeColor="text1"/>
        </w:rPr>
        <w:t>to more effectively</w:t>
      </w:r>
      <w:r w:rsidRPr="00C75618">
        <w:rPr>
          <w:color w:val="000000" w:themeColor="text1"/>
        </w:rPr>
        <w:t xml:space="preserve"> accomplish their blended missions</w:t>
      </w:r>
      <w:r w:rsidR="002F1B20">
        <w:rPr>
          <w:color w:val="000000" w:themeColor="text1"/>
        </w:rPr>
        <w:t xml:space="preserve"> through values alignment with the prosocial certification</w:t>
      </w:r>
      <w:r w:rsidRPr="00C75618">
        <w:rPr>
          <w:color w:val="000000" w:themeColor="text1"/>
        </w:rPr>
        <w:t xml:space="preserve">. </w:t>
      </w:r>
    </w:p>
    <w:p w14:paraId="0AC24AD5" w14:textId="707E6940" w:rsidR="00222918" w:rsidRPr="00222918" w:rsidRDefault="00E82F6D" w:rsidP="00222918">
      <w:pPr>
        <w:spacing w:line="480" w:lineRule="auto"/>
        <w:rPr>
          <w:i/>
          <w:iCs/>
          <w:color w:val="000000" w:themeColor="text1"/>
        </w:rPr>
      </w:pPr>
      <w:r>
        <w:rPr>
          <w:i/>
          <w:iCs/>
          <w:color w:val="000000" w:themeColor="text1"/>
        </w:rPr>
        <w:t>Participating Values Work</w:t>
      </w:r>
    </w:p>
    <w:p w14:paraId="0E4ECAAD" w14:textId="7E2816DC" w:rsidR="00222918" w:rsidRDefault="00BE6C8D" w:rsidP="00222918">
      <w:pPr>
        <w:spacing w:line="480" w:lineRule="auto"/>
        <w:ind w:firstLine="720"/>
        <w:rPr>
          <w:color w:val="000000" w:themeColor="text1"/>
        </w:rPr>
      </w:pPr>
      <w:r>
        <w:rPr>
          <w:color w:val="000000" w:themeColor="text1"/>
        </w:rPr>
        <w:t xml:space="preserve">Moving beyond the certification program itself, participating </w:t>
      </w:r>
      <w:r w:rsidR="00222918">
        <w:rPr>
          <w:color w:val="000000" w:themeColor="text1"/>
        </w:rPr>
        <w:t>values work</w:t>
      </w:r>
      <w:r w:rsidR="00222918" w:rsidRPr="00C75618">
        <w:rPr>
          <w:color w:val="000000" w:themeColor="text1"/>
        </w:rPr>
        <w:t xml:space="preserve"> involved </w:t>
      </w:r>
      <w:r w:rsidR="00222918">
        <w:rPr>
          <w:color w:val="000000" w:themeColor="text1"/>
        </w:rPr>
        <w:t xml:space="preserve">a focus on engagement between a company and the community of peer companies, i.e., those also </w:t>
      </w:r>
      <w:r>
        <w:rPr>
          <w:color w:val="000000" w:themeColor="text1"/>
        </w:rPr>
        <w:t>B Corp</w:t>
      </w:r>
      <w:r w:rsidR="00205CB2">
        <w:rPr>
          <w:color w:val="000000" w:themeColor="text1"/>
        </w:rPr>
        <w:t xml:space="preserve"> certified</w:t>
      </w:r>
      <w:r w:rsidR="00222918">
        <w:rPr>
          <w:color w:val="000000" w:themeColor="text1"/>
        </w:rPr>
        <w:t xml:space="preserve">. </w:t>
      </w:r>
      <w:r w:rsidR="00CF23C8">
        <w:rPr>
          <w:color w:val="000000" w:themeColor="text1"/>
        </w:rPr>
        <w:t>The subset of c</w:t>
      </w:r>
      <w:r w:rsidR="00222918">
        <w:rPr>
          <w:color w:val="000000" w:themeColor="text1"/>
        </w:rPr>
        <w:t xml:space="preserve">ompany leaders in our sample </w:t>
      </w:r>
      <w:r w:rsidR="00CF23C8">
        <w:rPr>
          <w:color w:val="000000" w:themeColor="text1"/>
        </w:rPr>
        <w:t>enacting</w:t>
      </w:r>
      <w:r w:rsidR="00222918">
        <w:rPr>
          <w:color w:val="000000" w:themeColor="text1"/>
        </w:rPr>
        <w:t xml:space="preserve"> participating values work also </w:t>
      </w:r>
      <w:r w:rsidR="00576E38">
        <w:rPr>
          <w:color w:val="000000" w:themeColor="text1"/>
        </w:rPr>
        <w:t xml:space="preserve">enacted </w:t>
      </w:r>
      <w:r w:rsidR="00222918">
        <w:rPr>
          <w:color w:val="000000" w:themeColor="text1"/>
        </w:rPr>
        <w:t>internalizing values practices</w:t>
      </w:r>
      <w:r w:rsidR="00222918" w:rsidRPr="00CE2406">
        <w:rPr>
          <w:color w:val="000000" w:themeColor="text1"/>
        </w:rPr>
        <w:t xml:space="preserve"> (see Table 2).</w:t>
      </w:r>
    </w:p>
    <w:p w14:paraId="1D62E3E2" w14:textId="43309A19" w:rsidR="00202B31" w:rsidRPr="00C75618" w:rsidRDefault="00222918" w:rsidP="00222918">
      <w:pPr>
        <w:spacing w:line="480" w:lineRule="auto"/>
        <w:ind w:firstLine="720"/>
        <w:rPr>
          <w:color w:val="000000" w:themeColor="text1"/>
        </w:rPr>
      </w:pPr>
      <w:r>
        <w:rPr>
          <w:color w:val="000000" w:themeColor="text1"/>
        </w:rPr>
        <w:t>L</w:t>
      </w:r>
      <w:r w:rsidR="00202B31" w:rsidRPr="00C75618">
        <w:rPr>
          <w:color w:val="000000" w:themeColor="text1"/>
        </w:rPr>
        <w:t xml:space="preserve">eaders </w:t>
      </w:r>
      <w:r>
        <w:rPr>
          <w:color w:val="000000" w:themeColor="text1"/>
        </w:rPr>
        <w:t>enacting participating values</w:t>
      </w:r>
      <w:r w:rsidR="00202B31" w:rsidRPr="00C75618">
        <w:rPr>
          <w:color w:val="000000" w:themeColor="text1"/>
        </w:rPr>
        <w:t xml:space="preserve"> work </w:t>
      </w:r>
      <w:r w:rsidR="00DB603A">
        <w:rPr>
          <w:color w:val="000000" w:themeColor="text1"/>
        </w:rPr>
        <w:t>focused on engaging</w:t>
      </w:r>
      <w:r w:rsidR="00202B31" w:rsidRPr="00C75618">
        <w:rPr>
          <w:color w:val="000000" w:themeColor="text1"/>
        </w:rPr>
        <w:t xml:space="preserve"> with the community of certified peer firms</w:t>
      </w:r>
      <w:r>
        <w:rPr>
          <w:color w:val="000000" w:themeColor="text1"/>
        </w:rPr>
        <w:t xml:space="preserve"> to improve their </w:t>
      </w:r>
      <w:r w:rsidR="00DB603A">
        <w:rPr>
          <w:color w:val="000000" w:themeColor="text1"/>
        </w:rPr>
        <w:t xml:space="preserve">own </w:t>
      </w:r>
      <w:r>
        <w:rPr>
          <w:color w:val="000000" w:themeColor="text1"/>
        </w:rPr>
        <w:t>companies’ accomplishment of their blended missions</w:t>
      </w:r>
      <w:r w:rsidR="00202B31" w:rsidRPr="00C75618">
        <w:rPr>
          <w:color w:val="000000" w:themeColor="text1"/>
        </w:rPr>
        <w:t xml:space="preserve">. These leaders balanced incorporating and reframing </w:t>
      </w:r>
      <w:r w:rsidR="00DB603A">
        <w:rPr>
          <w:color w:val="000000" w:themeColor="text1"/>
        </w:rPr>
        <w:t xml:space="preserve">values practices (internalizing values work) </w:t>
      </w:r>
      <w:r w:rsidR="00202B31" w:rsidRPr="00C75618">
        <w:rPr>
          <w:color w:val="000000" w:themeColor="text1"/>
        </w:rPr>
        <w:t xml:space="preserve">with </w:t>
      </w:r>
      <w:r w:rsidR="00202B31" w:rsidRPr="00C75618">
        <w:rPr>
          <w:i/>
          <w:iCs/>
          <w:color w:val="000000" w:themeColor="text1"/>
        </w:rPr>
        <w:t>crowdsourcing</w:t>
      </w:r>
      <w:r w:rsidR="00202B31" w:rsidRPr="00C75618">
        <w:rPr>
          <w:color w:val="000000" w:themeColor="text1"/>
        </w:rPr>
        <w:t xml:space="preserve"> </w:t>
      </w:r>
      <w:r w:rsidR="00DB603A">
        <w:rPr>
          <w:color w:val="000000" w:themeColor="text1"/>
        </w:rPr>
        <w:t>values</w:t>
      </w:r>
      <w:r w:rsidR="00202B31" w:rsidRPr="00C75618">
        <w:rPr>
          <w:color w:val="000000" w:themeColor="text1"/>
        </w:rPr>
        <w:t xml:space="preserve"> from peer companies, which helped these leaders be more </w:t>
      </w:r>
      <w:r w:rsidR="00DB603A">
        <w:rPr>
          <w:color w:val="000000" w:themeColor="text1"/>
        </w:rPr>
        <w:t xml:space="preserve">agentic and </w:t>
      </w:r>
      <w:r w:rsidR="00202B31" w:rsidRPr="00C75618">
        <w:rPr>
          <w:color w:val="000000" w:themeColor="text1"/>
        </w:rPr>
        <w:t xml:space="preserve">creative in developing and achieving desired </w:t>
      </w:r>
      <w:r w:rsidR="00DB603A">
        <w:rPr>
          <w:color w:val="000000" w:themeColor="text1"/>
        </w:rPr>
        <w:t>values</w:t>
      </w:r>
      <w:r w:rsidR="00202B31" w:rsidRPr="00C75618">
        <w:rPr>
          <w:color w:val="000000" w:themeColor="text1"/>
        </w:rPr>
        <w:t xml:space="preserve">, relative to </w:t>
      </w:r>
      <w:r w:rsidR="00DB603A">
        <w:rPr>
          <w:color w:val="000000" w:themeColor="text1"/>
        </w:rPr>
        <w:t>B Corp certified peers</w:t>
      </w:r>
      <w:r w:rsidR="00202B31" w:rsidRPr="00C75618">
        <w:rPr>
          <w:color w:val="000000" w:themeColor="text1"/>
        </w:rPr>
        <w:t>. For instance, returning to the executive at the solar panel installation company, they discussed this benefit of being a B Corp member:</w:t>
      </w:r>
    </w:p>
    <w:p w14:paraId="75CD0F78"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The most important reason we [pursued B Corp membership] was to be able to measure our effectiveness, but also to learn. We realized that there were many other like-minded companies that we look to for guidance and that we could learn a lot from [them]. … it’s much harder to measure your environmental and social impact than it is your balance sheet. [2, 2018]</w:t>
      </w:r>
    </w:p>
    <w:p w14:paraId="56D75B8A" w14:textId="77777777" w:rsidR="00202B31" w:rsidRPr="00C75618" w:rsidRDefault="00202B31" w:rsidP="00202B31">
      <w:pPr>
        <w:autoSpaceDE w:val="0"/>
        <w:autoSpaceDN w:val="0"/>
        <w:adjustRightInd w:val="0"/>
        <w:ind w:left="720"/>
        <w:rPr>
          <w:color w:val="000000" w:themeColor="text1"/>
        </w:rPr>
      </w:pPr>
    </w:p>
    <w:p w14:paraId="1EDF9B05" w14:textId="77777777" w:rsidR="00202B31" w:rsidRPr="00C75618" w:rsidRDefault="00202B31" w:rsidP="00202B31">
      <w:pPr>
        <w:autoSpaceDE w:val="0"/>
        <w:autoSpaceDN w:val="0"/>
        <w:adjustRightInd w:val="0"/>
        <w:spacing w:line="480" w:lineRule="auto"/>
        <w:rPr>
          <w:color w:val="000000" w:themeColor="text1"/>
        </w:rPr>
      </w:pPr>
      <w:r w:rsidRPr="00C75618">
        <w:rPr>
          <w:color w:val="000000" w:themeColor="text1"/>
        </w:rPr>
        <w:t>Additionally, an executive at an asset management company further articulated the benefits of learning from such peers:</w:t>
      </w:r>
    </w:p>
    <w:p w14:paraId="034AD926" w14:textId="05EA44C0" w:rsidR="00202B31" w:rsidRPr="00C75618" w:rsidRDefault="00202B31" w:rsidP="00202B31">
      <w:pPr>
        <w:autoSpaceDE w:val="0"/>
        <w:autoSpaceDN w:val="0"/>
        <w:adjustRightInd w:val="0"/>
        <w:ind w:left="720"/>
        <w:rPr>
          <w:color w:val="000000" w:themeColor="text1"/>
        </w:rPr>
      </w:pPr>
      <w:r w:rsidRPr="00C75618">
        <w:rPr>
          <w:color w:val="000000" w:themeColor="text1"/>
        </w:rPr>
        <w:t>When we wrote</w:t>
      </w:r>
      <w:r w:rsidR="00911E06">
        <w:rPr>
          <w:color w:val="000000" w:themeColor="text1"/>
        </w:rPr>
        <w:t xml:space="preserve"> a</w:t>
      </w:r>
      <w:r w:rsidRPr="00C75618">
        <w:rPr>
          <w:color w:val="000000" w:themeColor="text1"/>
        </w:rPr>
        <w:t xml:space="preserve"> formalized corporate social responsibility policy last year, we drew upon a lot of the resources that were available from other B Corps; like what is best practice? What are others doing? Obviously, that's not exclusive to B Corp [certification], so that was really helpful. [1, 2018]</w:t>
      </w:r>
    </w:p>
    <w:p w14:paraId="69794179" w14:textId="77777777" w:rsidR="00202B31" w:rsidRPr="00C75618" w:rsidRDefault="00202B31" w:rsidP="00202B31">
      <w:pPr>
        <w:autoSpaceDE w:val="0"/>
        <w:autoSpaceDN w:val="0"/>
        <w:adjustRightInd w:val="0"/>
        <w:ind w:left="720"/>
        <w:rPr>
          <w:color w:val="000000" w:themeColor="text1"/>
        </w:rPr>
      </w:pPr>
    </w:p>
    <w:p w14:paraId="6BD1A16A" w14:textId="51BF3732"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lastRenderedPageBreak/>
        <w:t xml:space="preserve">Crowdsourcing thus supported these </w:t>
      </w:r>
      <w:r w:rsidR="00E74407">
        <w:rPr>
          <w:color w:val="000000" w:themeColor="text1"/>
        </w:rPr>
        <w:t>l</w:t>
      </w:r>
      <w:r w:rsidRPr="00C75618">
        <w:rPr>
          <w:color w:val="000000" w:themeColor="text1"/>
        </w:rPr>
        <w:t xml:space="preserve">eaders in balancing conformity with the B Corp program with their </w:t>
      </w:r>
      <w:r w:rsidR="00E74407">
        <w:rPr>
          <w:color w:val="000000" w:themeColor="text1"/>
        </w:rPr>
        <w:t xml:space="preserve">companies’ </w:t>
      </w:r>
      <w:r w:rsidRPr="00C75618">
        <w:rPr>
          <w:color w:val="000000" w:themeColor="text1"/>
        </w:rPr>
        <w:t xml:space="preserve">own </w:t>
      </w:r>
      <w:r w:rsidR="00E74407">
        <w:rPr>
          <w:color w:val="000000" w:themeColor="text1"/>
        </w:rPr>
        <w:t>values</w:t>
      </w:r>
      <w:r w:rsidRPr="00C75618">
        <w:rPr>
          <w:color w:val="000000" w:themeColor="text1"/>
        </w:rPr>
        <w:t>, by seeking out ideas on how to accomplish a blended mission from</w:t>
      </w:r>
      <w:r w:rsidR="00E74407">
        <w:rPr>
          <w:color w:val="000000" w:themeColor="text1"/>
        </w:rPr>
        <w:t xml:space="preserve"> peers</w:t>
      </w:r>
      <w:r w:rsidRPr="00C75618">
        <w:rPr>
          <w:color w:val="000000" w:themeColor="text1"/>
        </w:rPr>
        <w:t xml:space="preserve"> deemed </w:t>
      </w:r>
      <w:r w:rsidR="00E74407">
        <w:rPr>
          <w:color w:val="000000" w:themeColor="text1"/>
        </w:rPr>
        <w:t>similar</w:t>
      </w:r>
      <w:r w:rsidRPr="00C75618">
        <w:rPr>
          <w:color w:val="000000" w:themeColor="text1"/>
        </w:rPr>
        <w:t xml:space="preserve"> by the certification, rather than solely from the B Corp </w:t>
      </w:r>
      <w:r w:rsidR="00E74407">
        <w:rPr>
          <w:color w:val="000000" w:themeColor="text1"/>
        </w:rPr>
        <w:t xml:space="preserve">certification </w:t>
      </w:r>
      <w:r w:rsidRPr="00C75618">
        <w:rPr>
          <w:color w:val="000000" w:themeColor="text1"/>
        </w:rPr>
        <w:t xml:space="preserve">program. </w:t>
      </w:r>
      <w:r w:rsidR="00F67DE4" w:rsidRPr="00C75618">
        <w:rPr>
          <w:color w:val="000000" w:themeColor="text1"/>
        </w:rPr>
        <w:t>An executive at</w:t>
      </w:r>
      <w:r w:rsidRPr="00C75618">
        <w:rPr>
          <w:color w:val="000000" w:themeColor="text1"/>
        </w:rPr>
        <w:t xml:space="preserve"> a personal care products company described how peer B Corp companies are resources in this way:</w:t>
      </w:r>
    </w:p>
    <w:p w14:paraId="642A43E9"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The greater B Corps community, and things that we can learn from other like-minded businesses and partnerships of other like-minded businesses ... and [being] inspired by other companies that are doing really well in different areas as a company and how they're demonstrating being a mission-driven company [are beneficial]. [9, 2018]</w:t>
      </w:r>
    </w:p>
    <w:p w14:paraId="447C2AC5" w14:textId="77777777" w:rsidR="00202B31" w:rsidRPr="00C75618" w:rsidRDefault="00202B31" w:rsidP="00202B31">
      <w:pPr>
        <w:autoSpaceDE w:val="0"/>
        <w:autoSpaceDN w:val="0"/>
        <w:adjustRightInd w:val="0"/>
        <w:ind w:left="720"/>
        <w:rPr>
          <w:color w:val="000000" w:themeColor="text1"/>
        </w:rPr>
      </w:pPr>
    </w:p>
    <w:p w14:paraId="6A819B55" w14:textId="4D4F713D" w:rsidR="00202B31" w:rsidRPr="00C75618" w:rsidRDefault="00E74407" w:rsidP="00202B31">
      <w:pPr>
        <w:autoSpaceDE w:val="0"/>
        <w:autoSpaceDN w:val="0"/>
        <w:adjustRightInd w:val="0"/>
        <w:spacing w:line="480" w:lineRule="auto"/>
        <w:ind w:firstLine="720"/>
        <w:rPr>
          <w:color w:val="000000" w:themeColor="text1"/>
        </w:rPr>
      </w:pPr>
      <w:r>
        <w:rPr>
          <w:color w:val="000000" w:themeColor="text1"/>
        </w:rPr>
        <w:t>L</w:t>
      </w:r>
      <w:r w:rsidR="00202B31" w:rsidRPr="00C75618">
        <w:rPr>
          <w:color w:val="000000" w:themeColor="text1"/>
        </w:rPr>
        <w:t xml:space="preserve">eaders </w:t>
      </w:r>
      <w:r>
        <w:rPr>
          <w:color w:val="000000" w:themeColor="text1"/>
        </w:rPr>
        <w:t>enacting participating values work</w:t>
      </w:r>
      <w:r w:rsidR="00202B31" w:rsidRPr="00C75618">
        <w:rPr>
          <w:color w:val="000000" w:themeColor="text1"/>
        </w:rPr>
        <w:t xml:space="preserve"> also enacted </w:t>
      </w:r>
      <w:r w:rsidR="00202B31" w:rsidRPr="00C75618">
        <w:rPr>
          <w:i/>
          <w:iCs/>
          <w:color w:val="000000" w:themeColor="text1"/>
        </w:rPr>
        <w:t>belonging</w:t>
      </w:r>
      <w:r>
        <w:rPr>
          <w:i/>
          <w:iCs/>
          <w:color w:val="000000" w:themeColor="text1"/>
        </w:rPr>
        <w:t xml:space="preserve"> </w:t>
      </w:r>
      <w:r w:rsidRPr="00E74407">
        <w:rPr>
          <w:color w:val="000000" w:themeColor="text1"/>
        </w:rPr>
        <w:t>values practice</w:t>
      </w:r>
      <w:r>
        <w:rPr>
          <w:color w:val="000000" w:themeColor="text1"/>
        </w:rPr>
        <w:t>s</w:t>
      </w:r>
      <w:r w:rsidR="00202B31" w:rsidRPr="00E74407">
        <w:rPr>
          <w:color w:val="000000" w:themeColor="text1"/>
        </w:rPr>
        <w:t>,</w:t>
      </w:r>
      <w:r w:rsidR="00202B31" w:rsidRPr="00C75618">
        <w:rPr>
          <w:color w:val="000000" w:themeColor="text1"/>
        </w:rPr>
        <w:t xml:space="preserve"> in which B Corp membership helped leaders feel </w:t>
      </w:r>
      <w:r>
        <w:rPr>
          <w:color w:val="000000" w:themeColor="text1"/>
        </w:rPr>
        <w:t>bonded</w:t>
      </w:r>
      <w:r w:rsidR="00202B31" w:rsidRPr="00C75618">
        <w:rPr>
          <w:color w:val="000000" w:themeColor="text1"/>
        </w:rPr>
        <w:t xml:space="preserve"> with like-minded companies and further boosted </w:t>
      </w:r>
      <w:r>
        <w:rPr>
          <w:color w:val="000000" w:themeColor="text1"/>
        </w:rPr>
        <w:t>perception of accomplishing a blended mission</w:t>
      </w:r>
      <w:r w:rsidR="00202B31" w:rsidRPr="00C75618">
        <w:rPr>
          <w:color w:val="000000" w:themeColor="text1"/>
        </w:rPr>
        <w:t xml:space="preserve">. For example, an executive at an environmental consulting company discussed the “pride” they feel from being connected with the B Corp community: </w:t>
      </w:r>
    </w:p>
    <w:p w14:paraId="09310EEF"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[B Corp membership] is definitely a source of pride. … It is a great group to belong to and … we’re all glad to prove that we are doing what we stay we are doing. … there is internal pride [to] be part of that pretty impressive group of companies. That’s the main benefit [of membership] right now. [17, 2018]</w:t>
      </w:r>
    </w:p>
    <w:p w14:paraId="3A168E63" w14:textId="77777777" w:rsidR="00202B31" w:rsidRPr="00C75618" w:rsidRDefault="00202B31" w:rsidP="00202B31">
      <w:pPr>
        <w:autoSpaceDE w:val="0"/>
        <w:autoSpaceDN w:val="0"/>
        <w:adjustRightInd w:val="0"/>
        <w:ind w:firstLine="720"/>
        <w:rPr>
          <w:color w:val="000000" w:themeColor="text1"/>
        </w:rPr>
      </w:pPr>
    </w:p>
    <w:p w14:paraId="0E614236" w14:textId="7B2A3D95" w:rsidR="00202B31" w:rsidRPr="00C75618" w:rsidRDefault="00F67DE4" w:rsidP="00202B31">
      <w:pPr>
        <w:autoSpaceDE w:val="0"/>
        <w:autoSpaceDN w:val="0"/>
        <w:adjustRightInd w:val="0"/>
        <w:spacing w:line="480" w:lineRule="auto"/>
        <w:rPr>
          <w:color w:val="000000" w:themeColor="text1"/>
        </w:rPr>
      </w:pPr>
      <w:r w:rsidRPr="00C75618">
        <w:rPr>
          <w:color w:val="000000" w:themeColor="text1"/>
        </w:rPr>
        <w:t xml:space="preserve">And </w:t>
      </w:r>
      <w:r w:rsidR="000B6DE4" w:rsidRPr="00C75618">
        <w:rPr>
          <w:color w:val="000000" w:themeColor="text1"/>
        </w:rPr>
        <w:t>an executive at</w:t>
      </w:r>
      <w:r w:rsidR="00202B31" w:rsidRPr="00C75618">
        <w:rPr>
          <w:color w:val="000000" w:themeColor="text1"/>
        </w:rPr>
        <w:t xml:space="preserve"> an apparel manufacturing company discussed belonging as a primary reason they continue to recertify with the B Corp program: </w:t>
      </w:r>
    </w:p>
    <w:p w14:paraId="4435C7B7"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[W]e could drop certification and still [do business this way] at that point. [But when] we've headed to the B Corp events, … there's that feeling in like-minded companies, which we certainly appreciate over the years ... because entrepreneurship can be very lonely. [43, 2018]</w:t>
      </w:r>
    </w:p>
    <w:p w14:paraId="5E3B96DD" w14:textId="77777777" w:rsidR="00202B31" w:rsidRPr="00C75618" w:rsidRDefault="00202B31" w:rsidP="00202B31">
      <w:pPr>
        <w:autoSpaceDE w:val="0"/>
        <w:autoSpaceDN w:val="0"/>
        <w:adjustRightInd w:val="0"/>
        <w:ind w:left="720"/>
        <w:rPr>
          <w:color w:val="000000" w:themeColor="text1"/>
        </w:rPr>
      </w:pPr>
    </w:p>
    <w:p w14:paraId="2F177EE4" w14:textId="13075133" w:rsidR="00202B31" w:rsidRPr="00C75618" w:rsidRDefault="00202B31" w:rsidP="00202B31">
      <w:pPr>
        <w:autoSpaceDE w:val="0"/>
        <w:autoSpaceDN w:val="0"/>
        <w:adjustRightInd w:val="0"/>
        <w:spacing w:line="480" w:lineRule="auto"/>
        <w:ind w:firstLine="720"/>
        <w:rPr>
          <w:color w:val="000000" w:themeColor="text1"/>
        </w:rPr>
      </w:pPr>
      <w:r w:rsidRPr="00C75618">
        <w:t>The</w:t>
      </w:r>
      <w:r w:rsidRPr="00C75618">
        <w:rPr>
          <w:color w:val="000000" w:themeColor="text1"/>
        </w:rPr>
        <w:t xml:space="preserve"> asset management company</w:t>
      </w:r>
      <w:r w:rsidR="000B6DE4" w:rsidRPr="00C75618">
        <w:rPr>
          <w:color w:val="000000" w:themeColor="text1"/>
        </w:rPr>
        <w:t xml:space="preserve"> executive</w:t>
      </w:r>
      <w:r w:rsidRPr="00C75618">
        <w:rPr>
          <w:color w:val="000000" w:themeColor="text1"/>
        </w:rPr>
        <w:t xml:space="preserve"> from above summarized</w:t>
      </w:r>
      <w:r w:rsidR="00E74407">
        <w:rPr>
          <w:color w:val="000000" w:themeColor="text1"/>
        </w:rPr>
        <w:t xml:space="preserve"> the combination of </w:t>
      </w:r>
      <w:r w:rsidR="00E74407" w:rsidRPr="00E74407">
        <w:rPr>
          <w:i/>
          <w:iCs/>
          <w:color w:val="000000" w:themeColor="text1"/>
        </w:rPr>
        <w:t xml:space="preserve">internalizing </w:t>
      </w:r>
      <w:r w:rsidR="00E74407">
        <w:rPr>
          <w:color w:val="000000" w:themeColor="text1"/>
        </w:rPr>
        <w:t>and</w:t>
      </w:r>
      <w:r w:rsidRPr="00C75618">
        <w:rPr>
          <w:color w:val="000000" w:themeColor="text1"/>
        </w:rPr>
        <w:t xml:space="preserve"> </w:t>
      </w:r>
      <w:r w:rsidR="00E74407">
        <w:rPr>
          <w:i/>
          <w:iCs/>
          <w:color w:val="000000" w:themeColor="text1"/>
        </w:rPr>
        <w:t>participating</w:t>
      </w:r>
      <w:r w:rsidR="00E74407">
        <w:rPr>
          <w:color w:val="000000" w:themeColor="text1"/>
        </w:rPr>
        <w:t xml:space="preserve"> values work</w:t>
      </w:r>
      <w:r w:rsidRPr="00C75618">
        <w:rPr>
          <w:color w:val="000000" w:themeColor="text1"/>
        </w:rPr>
        <w:t xml:space="preserve"> in a follow up interview, explaining how they benefit from engagement with the B Corp</w:t>
      </w:r>
      <w:r w:rsidR="00E74407">
        <w:rPr>
          <w:color w:val="000000" w:themeColor="text1"/>
        </w:rPr>
        <w:t xml:space="preserve"> and its community of peer companies</w:t>
      </w:r>
      <w:r w:rsidRPr="00C75618">
        <w:rPr>
          <w:color w:val="000000" w:themeColor="text1"/>
        </w:rPr>
        <w:t>:</w:t>
      </w:r>
    </w:p>
    <w:p w14:paraId="336BCC2B" w14:textId="77777777" w:rsidR="00202B31" w:rsidRPr="00C75618" w:rsidRDefault="00202B31" w:rsidP="00202B31">
      <w:pPr>
        <w:ind w:left="720"/>
      </w:pPr>
      <w:r w:rsidRPr="00C75618">
        <w:lastRenderedPageBreak/>
        <w:t>We've definitely used the B Corp certification as a diagnostic tool to help us understand how we could be even better, but we're pretty clear … where our business can make a difference. We also are motivated by just being supportive of this movement as a whole. Because … it's so well aligned with what we're trying to do. [1, 2024]</w:t>
      </w:r>
    </w:p>
    <w:p w14:paraId="49845135" w14:textId="77777777" w:rsidR="00202B31" w:rsidRPr="00C75618" w:rsidRDefault="00202B31" w:rsidP="00202B31">
      <w:pPr>
        <w:autoSpaceDE w:val="0"/>
        <w:autoSpaceDN w:val="0"/>
        <w:adjustRightInd w:val="0"/>
        <w:ind w:left="720"/>
        <w:rPr>
          <w:color w:val="000000" w:themeColor="text1"/>
        </w:rPr>
      </w:pPr>
    </w:p>
    <w:p w14:paraId="0DB1F788" w14:textId="15F37131" w:rsidR="00E82F6D" w:rsidRPr="00C75618" w:rsidRDefault="00E82F6D" w:rsidP="00E82F6D">
      <w:pPr>
        <w:spacing w:line="480" w:lineRule="auto"/>
        <w:rPr>
          <w:i/>
          <w:iCs/>
          <w:color w:val="000000" w:themeColor="text1"/>
        </w:rPr>
      </w:pPr>
      <w:r>
        <w:rPr>
          <w:i/>
          <w:iCs/>
          <w:color w:val="000000" w:themeColor="text1"/>
        </w:rPr>
        <w:t>Infusing Values Work</w:t>
      </w:r>
    </w:p>
    <w:p w14:paraId="5984E39A" w14:textId="53E60821" w:rsidR="00F47FC1" w:rsidRDefault="009B59A4" w:rsidP="00F47FC1">
      <w:pPr>
        <w:spacing w:line="480" w:lineRule="auto"/>
        <w:ind w:firstLine="720"/>
        <w:rPr>
          <w:color w:val="000000" w:themeColor="text1"/>
        </w:rPr>
      </w:pPr>
      <w:r>
        <w:rPr>
          <w:color w:val="000000" w:themeColor="text1"/>
        </w:rPr>
        <w:t xml:space="preserve">Like participating value work, infusing </w:t>
      </w:r>
      <w:r w:rsidR="00F47FC1">
        <w:rPr>
          <w:color w:val="000000" w:themeColor="text1"/>
        </w:rPr>
        <w:t>values work</w:t>
      </w:r>
      <w:r w:rsidR="00F47FC1" w:rsidRPr="00C75618">
        <w:rPr>
          <w:color w:val="000000" w:themeColor="text1"/>
        </w:rPr>
        <w:t xml:space="preserve"> involved </w:t>
      </w:r>
      <w:r w:rsidR="00F47FC1">
        <w:rPr>
          <w:color w:val="000000" w:themeColor="text1"/>
        </w:rPr>
        <w:t>a focus on engagement between a company and the community of peer companies</w:t>
      </w:r>
      <w:r>
        <w:rPr>
          <w:color w:val="000000" w:themeColor="text1"/>
        </w:rPr>
        <w:t>, but in a different direction</w:t>
      </w:r>
      <w:r w:rsidR="00F47FC1">
        <w:rPr>
          <w:color w:val="000000" w:themeColor="text1"/>
        </w:rPr>
        <w:t xml:space="preserve">. </w:t>
      </w:r>
      <w:r>
        <w:rPr>
          <w:color w:val="000000" w:themeColor="text1"/>
        </w:rPr>
        <w:t>C</w:t>
      </w:r>
      <w:r w:rsidR="00F47FC1">
        <w:rPr>
          <w:color w:val="000000" w:themeColor="text1"/>
        </w:rPr>
        <w:t xml:space="preserve">ompany leaders in our sample </w:t>
      </w:r>
      <w:r>
        <w:rPr>
          <w:color w:val="000000" w:themeColor="text1"/>
        </w:rPr>
        <w:t xml:space="preserve">enacting infusing values work </w:t>
      </w:r>
      <w:r w:rsidR="00F47FC1">
        <w:rPr>
          <w:color w:val="000000" w:themeColor="text1"/>
        </w:rPr>
        <w:t xml:space="preserve">also </w:t>
      </w:r>
      <w:r w:rsidR="00576E38">
        <w:rPr>
          <w:color w:val="000000" w:themeColor="text1"/>
        </w:rPr>
        <w:t xml:space="preserve">enacted </w:t>
      </w:r>
      <w:r w:rsidR="00F47FC1">
        <w:rPr>
          <w:color w:val="000000" w:themeColor="text1"/>
        </w:rPr>
        <w:t>internalizing and participating values</w:t>
      </w:r>
      <w:r>
        <w:rPr>
          <w:color w:val="000000" w:themeColor="text1"/>
        </w:rPr>
        <w:t xml:space="preserve"> work, meaning this subset enacted the broadest array of values work</w:t>
      </w:r>
      <w:r w:rsidR="00F47FC1" w:rsidRPr="00CE2406">
        <w:rPr>
          <w:color w:val="000000" w:themeColor="text1"/>
        </w:rPr>
        <w:t xml:space="preserve"> (see Table 2).</w:t>
      </w:r>
    </w:p>
    <w:p w14:paraId="3625FCA8" w14:textId="175405CA" w:rsidR="00202B31" w:rsidRPr="00C75618" w:rsidRDefault="00F47FC1" w:rsidP="00202B31">
      <w:pPr>
        <w:autoSpaceDE w:val="0"/>
        <w:autoSpaceDN w:val="0"/>
        <w:adjustRightInd w:val="0"/>
        <w:spacing w:line="480" w:lineRule="auto"/>
        <w:ind w:firstLine="720"/>
        <w:rPr>
          <w:color w:val="000000" w:themeColor="text1"/>
        </w:rPr>
      </w:pPr>
      <w:r>
        <w:rPr>
          <w:color w:val="000000" w:themeColor="text1"/>
        </w:rPr>
        <w:t>As with participating values work, l</w:t>
      </w:r>
      <w:r w:rsidR="00202B31" w:rsidRPr="00C75618">
        <w:rPr>
          <w:color w:val="000000" w:themeColor="text1"/>
        </w:rPr>
        <w:t xml:space="preserve">eaders </w:t>
      </w:r>
      <w:r>
        <w:rPr>
          <w:color w:val="000000" w:themeColor="text1"/>
        </w:rPr>
        <w:t>enacting infusing values work also focused on engagement with the community of peer companies, as well as the prosocial certification program, but with a focus on ‘giving back’ rather than ‘taking from.’</w:t>
      </w:r>
      <w:r w:rsidR="00202B31" w:rsidRPr="00C75618">
        <w:rPr>
          <w:color w:val="000000" w:themeColor="text1"/>
        </w:rPr>
        <w:t xml:space="preserve"> </w:t>
      </w:r>
      <w:r w:rsidR="00202B31" w:rsidRPr="00C75618">
        <w:rPr>
          <w:i/>
          <w:iCs/>
          <w:color w:val="000000" w:themeColor="text1"/>
        </w:rPr>
        <w:t>Advocating</w:t>
      </w:r>
      <w:r w:rsidR="00202B31" w:rsidRPr="00C75618">
        <w:rPr>
          <w:color w:val="000000" w:themeColor="text1"/>
        </w:rPr>
        <w:t xml:space="preserve"> </w:t>
      </w:r>
      <w:r>
        <w:rPr>
          <w:color w:val="000000" w:themeColor="text1"/>
        </w:rPr>
        <w:t>values practices were</w:t>
      </w:r>
      <w:r w:rsidR="00202B31" w:rsidRPr="00C75618">
        <w:rPr>
          <w:color w:val="000000" w:themeColor="text1"/>
        </w:rPr>
        <w:t xml:space="preserve"> aimed at strengthening the reputation of and the number of companies in the B Corp certification program, with the result of increasing legitimacy for the whole program, and thus all member companies. Company leaders engaged in </w:t>
      </w:r>
      <w:r>
        <w:rPr>
          <w:color w:val="000000" w:themeColor="text1"/>
        </w:rPr>
        <w:t>advocating values practices</w:t>
      </w:r>
      <w:r w:rsidR="00202B31" w:rsidRPr="00C75618">
        <w:rPr>
          <w:color w:val="000000" w:themeColor="text1"/>
        </w:rPr>
        <w:t xml:space="preserve"> used their experience and expertise to help others accomplish a blended mission</w:t>
      </w:r>
      <w:r w:rsidR="001051AC">
        <w:rPr>
          <w:color w:val="000000" w:themeColor="text1"/>
        </w:rPr>
        <w:t>, by emphasizing values that aligned with the certification</w:t>
      </w:r>
      <w:r w:rsidR="00202B31" w:rsidRPr="00C75618">
        <w:rPr>
          <w:color w:val="000000" w:themeColor="text1"/>
        </w:rPr>
        <w:t>. For example, a plastics company executive discussed their work to support other companies:</w:t>
      </w:r>
    </w:p>
    <w:p w14:paraId="6A5A853B"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B Corp is not only reinforcing for us to do these things, it's also a forum for us to help other companies do these things. ... [W]e are there to support those who want to become [a] B Corp or are B Corps. It’s our way of giving back... [22, 2018]</w:t>
      </w:r>
    </w:p>
    <w:p w14:paraId="2DB61E39" w14:textId="77777777" w:rsidR="00202B31" w:rsidRPr="00C75618" w:rsidRDefault="00202B31" w:rsidP="00202B31">
      <w:pPr>
        <w:autoSpaceDE w:val="0"/>
        <w:autoSpaceDN w:val="0"/>
        <w:adjustRightInd w:val="0"/>
        <w:ind w:left="720"/>
        <w:rPr>
          <w:color w:val="000000" w:themeColor="text1"/>
        </w:rPr>
      </w:pPr>
    </w:p>
    <w:p w14:paraId="3EB238DD" w14:textId="7A4CDACC" w:rsidR="00202B31" w:rsidRPr="00C75618" w:rsidRDefault="00202B31" w:rsidP="00202B31">
      <w:pPr>
        <w:autoSpaceDE w:val="0"/>
        <w:autoSpaceDN w:val="0"/>
        <w:adjustRightInd w:val="0"/>
        <w:spacing w:line="480" w:lineRule="auto"/>
        <w:rPr>
          <w:color w:val="000000" w:themeColor="text1"/>
        </w:rPr>
      </w:pPr>
      <w:r w:rsidRPr="00C75618">
        <w:rPr>
          <w:color w:val="000000" w:themeColor="text1"/>
        </w:rPr>
        <w:t xml:space="preserve">Returning to the </w:t>
      </w:r>
      <w:r w:rsidR="00FB4FCA" w:rsidRPr="00C75618">
        <w:rPr>
          <w:color w:val="000000" w:themeColor="text1"/>
        </w:rPr>
        <w:t>home products firm</w:t>
      </w:r>
      <w:r w:rsidR="0076190D" w:rsidRPr="00C75618">
        <w:rPr>
          <w:color w:val="000000" w:themeColor="text1"/>
        </w:rPr>
        <w:t xml:space="preserve"> executive</w:t>
      </w:r>
      <w:r w:rsidRPr="00C75618">
        <w:rPr>
          <w:color w:val="000000" w:themeColor="text1"/>
        </w:rPr>
        <w:t>, they wanted to help strengthen the reach and reputation of the B Corp program:</w:t>
      </w:r>
    </w:p>
    <w:p w14:paraId="563C4D0D"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Standing with your community, power in numbers, and creating a community [are] the reasons why we got certified. Because we know the B Corp community is small, so to help … increase their numbers and to give a voice … that there's a lot of us trying to do good through business... That was a big part of [why we certified]. [7, 2018]</w:t>
      </w:r>
    </w:p>
    <w:p w14:paraId="6264D299" w14:textId="77777777" w:rsidR="00202B31" w:rsidRPr="00C75618" w:rsidRDefault="00202B31" w:rsidP="00202B31">
      <w:pPr>
        <w:autoSpaceDE w:val="0"/>
        <w:autoSpaceDN w:val="0"/>
        <w:adjustRightInd w:val="0"/>
        <w:rPr>
          <w:color w:val="000000" w:themeColor="text1"/>
        </w:rPr>
      </w:pPr>
    </w:p>
    <w:p w14:paraId="50F0207B" w14:textId="630A78CC" w:rsidR="00202B31" w:rsidRPr="00C75618" w:rsidRDefault="00202B31" w:rsidP="00202B31">
      <w:pPr>
        <w:spacing w:line="480" w:lineRule="auto"/>
        <w:ind w:firstLine="720"/>
        <w:rPr>
          <w:color w:val="000000" w:themeColor="text1"/>
        </w:rPr>
      </w:pPr>
      <w:r w:rsidRPr="00C75618">
        <w:rPr>
          <w:color w:val="000000" w:themeColor="text1"/>
        </w:rPr>
        <w:lastRenderedPageBreak/>
        <w:t xml:space="preserve">Additionally, these company leaders utilized </w:t>
      </w:r>
      <w:r w:rsidRPr="00C75618">
        <w:rPr>
          <w:i/>
          <w:iCs/>
          <w:color w:val="000000" w:themeColor="text1"/>
        </w:rPr>
        <w:t>shaping</w:t>
      </w:r>
      <w:r w:rsidR="00F47FC1">
        <w:rPr>
          <w:i/>
          <w:iCs/>
          <w:color w:val="000000" w:themeColor="text1"/>
        </w:rPr>
        <w:t xml:space="preserve"> </w:t>
      </w:r>
      <w:r w:rsidR="00F47FC1" w:rsidRPr="00F47FC1">
        <w:rPr>
          <w:color w:val="000000" w:themeColor="text1"/>
        </w:rPr>
        <w:t>values practices</w:t>
      </w:r>
      <w:r w:rsidRPr="00C75618">
        <w:rPr>
          <w:color w:val="000000" w:themeColor="text1"/>
        </w:rPr>
        <w:t xml:space="preserve"> to actively influence changes in the B Corp program and community to better align with their companies’ desired </w:t>
      </w:r>
      <w:r w:rsidR="00F47FC1">
        <w:rPr>
          <w:color w:val="000000" w:themeColor="text1"/>
        </w:rPr>
        <w:t>values</w:t>
      </w:r>
      <w:r w:rsidRPr="00C75618">
        <w:rPr>
          <w:color w:val="000000" w:themeColor="text1"/>
        </w:rPr>
        <w:t xml:space="preserve">. </w:t>
      </w:r>
      <w:r w:rsidR="00F47FC1">
        <w:rPr>
          <w:color w:val="000000" w:themeColor="text1"/>
        </w:rPr>
        <w:t>Company l</w:t>
      </w:r>
      <w:r w:rsidRPr="00C75618">
        <w:rPr>
          <w:color w:val="000000" w:themeColor="text1"/>
        </w:rPr>
        <w:t xml:space="preserve">eaders </w:t>
      </w:r>
      <w:r w:rsidR="00F47FC1">
        <w:rPr>
          <w:color w:val="000000" w:themeColor="text1"/>
        </w:rPr>
        <w:t>enacting shaping values practices</w:t>
      </w:r>
      <w:r w:rsidRPr="00C75618">
        <w:rPr>
          <w:color w:val="000000" w:themeColor="text1"/>
        </w:rPr>
        <w:t xml:space="preserve"> worked with B Lab and existing members to prompt changes in the certification guidelines to better suit </w:t>
      </w:r>
      <w:r w:rsidR="00F47FC1">
        <w:rPr>
          <w:color w:val="000000" w:themeColor="text1"/>
        </w:rPr>
        <w:t>the enduring values they held</w:t>
      </w:r>
      <w:r w:rsidRPr="00C75618">
        <w:rPr>
          <w:color w:val="000000" w:themeColor="text1"/>
        </w:rPr>
        <w:t xml:space="preserve"> as companies. For example, a law firm executive shared how they explained to B Lab why they should get credit for </w:t>
      </w:r>
      <w:r w:rsidR="00934915" w:rsidRPr="00C75618">
        <w:rPr>
          <w:color w:val="000000" w:themeColor="text1"/>
        </w:rPr>
        <w:t>a particular policy</w:t>
      </w:r>
      <w:r w:rsidRPr="00C75618">
        <w:rPr>
          <w:color w:val="000000" w:themeColor="text1"/>
        </w:rPr>
        <w:t xml:space="preserve">, and how the assessment was then changed, better reflecting their values: </w:t>
      </w:r>
    </w:p>
    <w:p w14:paraId="271AF3EA" w14:textId="77777777" w:rsidR="00202B31" w:rsidRPr="00C75618" w:rsidRDefault="00202B31" w:rsidP="00202B31">
      <w:pPr>
        <w:autoSpaceDE w:val="0"/>
        <w:autoSpaceDN w:val="0"/>
        <w:adjustRightInd w:val="0"/>
        <w:ind w:left="720"/>
        <w:rPr>
          <w:color w:val="000000" w:themeColor="text1"/>
        </w:rPr>
      </w:pPr>
      <w:r w:rsidRPr="00C75618">
        <w:rPr>
          <w:color w:val="000000" w:themeColor="text1"/>
        </w:rPr>
        <w:t>Part of it is B Lab tweak[ed] their assessment a bit to better fit our giving policy. ... With that change in the BIA and with the change in management our score went up like 30 points from this past assessment. ... [T]here is mutual growth both on the firm’s side and B Lab's side as they begin to understand better [the nature of our impact]. [25, 2018]</w:t>
      </w:r>
    </w:p>
    <w:p w14:paraId="500C1AB1" w14:textId="77777777" w:rsidR="00202B31" w:rsidRPr="00C75618" w:rsidRDefault="00202B31" w:rsidP="00202B31">
      <w:pPr>
        <w:autoSpaceDE w:val="0"/>
        <w:autoSpaceDN w:val="0"/>
        <w:adjustRightInd w:val="0"/>
        <w:ind w:left="720"/>
        <w:rPr>
          <w:color w:val="000000" w:themeColor="text1"/>
        </w:rPr>
      </w:pPr>
    </w:p>
    <w:p w14:paraId="7B68EB76" w14:textId="5C698B0C" w:rsidR="00202B31" w:rsidRPr="00C75618" w:rsidRDefault="00F47FC1" w:rsidP="00202B31">
      <w:pPr>
        <w:autoSpaceDE w:val="0"/>
        <w:autoSpaceDN w:val="0"/>
        <w:adjustRightInd w:val="0"/>
        <w:spacing w:line="480" w:lineRule="auto"/>
        <w:rPr>
          <w:color w:val="000000" w:themeColor="text1"/>
        </w:rPr>
      </w:pPr>
      <w:r>
        <w:rPr>
          <w:color w:val="000000" w:themeColor="text1"/>
        </w:rPr>
        <w:t>S</w:t>
      </w:r>
      <w:r w:rsidR="00202B31" w:rsidRPr="00C75618">
        <w:rPr>
          <w:color w:val="000000" w:themeColor="text1"/>
        </w:rPr>
        <w:t xml:space="preserve">haping </w:t>
      </w:r>
      <w:r>
        <w:rPr>
          <w:color w:val="000000" w:themeColor="text1"/>
        </w:rPr>
        <w:t>values practices</w:t>
      </w:r>
      <w:r w:rsidR="00202B31" w:rsidRPr="00C75618">
        <w:rPr>
          <w:color w:val="000000" w:themeColor="text1"/>
        </w:rPr>
        <w:t xml:space="preserve"> also involved creating opportunities for the community of certified companies to engage with B Corp. In a follow up interview, </w:t>
      </w:r>
      <w:r w:rsidR="00934915" w:rsidRPr="00C75618">
        <w:rPr>
          <w:color w:val="000000" w:themeColor="text1"/>
        </w:rPr>
        <w:t>an executive at</w:t>
      </w:r>
      <w:r w:rsidR="00202B31" w:rsidRPr="00C75618">
        <w:rPr>
          <w:color w:val="000000" w:themeColor="text1"/>
        </w:rPr>
        <w:t xml:space="preserve"> a beverage firm, summarized their continued motivation to give back: </w:t>
      </w:r>
    </w:p>
    <w:p w14:paraId="031E150B" w14:textId="3A33B85E" w:rsidR="00202B31" w:rsidRPr="00C75618" w:rsidRDefault="00202B31" w:rsidP="00202B31">
      <w:pPr>
        <w:autoSpaceDE w:val="0"/>
        <w:autoSpaceDN w:val="0"/>
        <w:adjustRightInd w:val="0"/>
        <w:ind w:left="720"/>
        <w:rPr>
          <w:color w:val="000000" w:themeColor="text1"/>
        </w:rPr>
      </w:pPr>
      <w:r w:rsidRPr="00C75618">
        <w:rPr>
          <w:color w:val="000000" w:themeColor="text1"/>
        </w:rPr>
        <w:t>I love the community, and am pretty deeply involved …, I'm on the board of [our B Local]. And this is my fourth year on the board. … I'm not looking for what I can get from the [B Corp] community. But I want to be a steward of that this is what companies can be and having that forward [the] movement. [</w:t>
      </w:r>
      <w:r w:rsidR="00F5675E" w:rsidRPr="00C75618">
        <w:rPr>
          <w:color w:val="000000" w:themeColor="text1"/>
        </w:rPr>
        <w:t>3</w:t>
      </w:r>
      <w:r w:rsidRPr="00C75618">
        <w:rPr>
          <w:color w:val="000000" w:themeColor="text1"/>
        </w:rPr>
        <w:t>, 2024]</w:t>
      </w:r>
    </w:p>
    <w:p w14:paraId="3419EE2F" w14:textId="77777777" w:rsidR="00202B31" w:rsidRPr="00C75618" w:rsidRDefault="00202B31" w:rsidP="00202B31">
      <w:pPr>
        <w:autoSpaceDE w:val="0"/>
        <w:autoSpaceDN w:val="0"/>
        <w:adjustRightInd w:val="0"/>
        <w:ind w:left="720"/>
        <w:rPr>
          <w:color w:val="000000" w:themeColor="text1"/>
          <w:highlight w:val="yellow"/>
        </w:rPr>
      </w:pPr>
    </w:p>
    <w:p w14:paraId="61D35AD7" w14:textId="414F366E" w:rsidR="00202B31" w:rsidRPr="00C75618" w:rsidRDefault="00202B31" w:rsidP="00202B31">
      <w:pPr>
        <w:spacing w:line="480" w:lineRule="auto"/>
        <w:ind w:firstLine="720"/>
        <w:rPr>
          <w:color w:val="000000" w:themeColor="text1"/>
        </w:rPr>
      </w:pPr>
      <w:r w:rsidRPr="00C75618">
        <w:rPr>
          <w:color w:val="000000" w:themeColor="text1"/>
        </w:rPr>
        <w:t>Thus, leaders en</w:t>
      </w:r>
      <w:r w:rsidR="00F47FC1">
        <w:rPr>
          <w:color w:val="000000" w:themeColor="text1"/>
        </w:rPr>
        <w:t xml:space="preserve">acting infusing values work </w:t>
      </w:r>
      <w:r w:rsidRPr="00C75618">
        <w:rPr>
          <w:color w:val="000000" w:themeColor="text1"/>
        </w:rPr>
        <w:t xml:space="preserve">sought to strengthen </w:t>
      </w:r>
      <w:r w:rsidR="00F47FC1">
        <w:rPr>
          <w:color w:val="000000" w:themeColor="text1"/>
        </w:rPr>
        <w:t>the prosocial certification</w:t>
      </w:r>
      <w:r w:rsidRPr="00C75618">
        <w:rPr>
          <w:color w:val="000000" w:themeColor="text1"/>
        </w:rPr>
        <w:t xml:space="preserve"> program</w:t>
      </w:r>
      <w:r w:rsidR="00F47FC1">
        <w:rPr>
          <w:color w:val="000000" w:themeColor="text1"/>
        </w:rPr>
        <w:t xml:space="preserve"> and community</w:t>
      </w:r>
      <w:r w:rsidRPr="00C75618">
        <w:rPr>
          <w:color w:val="000000" w:themeColor="text1"/>
        </w:rPr>
        <w:t xml:space="preserve"> through growing its numbers, as well as actively influencing changes in the program and community to better align with their own companies’ </w:t>
      </w:r>
      <w:r w:rsidR="00F47FC1">
        <w:rPr>
          <w:color w:val="000000" w:themeColor="text1"/>
        </w:rPr>
        <w:t>values</w:t>
      </w:r>
      <w:r w:rsidRPr="00C75618">
        <w:rPr>
          <w:color w:val="000000" w:themeColor="text1"/>
        </w:rPr>
        <w:t>.</w:t>
      </w:r>
    </w:p>
    <w:p w14:paraId="0450CBD1" w14:textId="6E26C490" w:rsidR="00202B31" w:rsidRPr="00C75618" w:rsidRDefault="00E82F6D" w:rsidP="00202B31">
      <w:pPr>
        <w:spacing w:line="480" w:lineRule="auto"/>
        <w:rPr>
          <w:i/>
          <w:iCs/>
          <w:color w:val="000000" w:themeColor="text1"/>
        </w:rPr>
      </w:pPr>
      <w:r w:rsidRPr="008E543F">
        <w:rPr>
          <w:i/>
          <w:iCs/>
          <w:color w:val="000000" w:themeColor="text1"/>
        </w:rPr>
        <w:t>Values Work in Combination and Over Time</w:t>
      </w:r>
      <w:r w:rsidR="00202B31" w:rsidRPr="00C75618">
        <w:rPr>
          <w:i/>
          <w:iCs/>
          <w:color w:val="000000" w:themeColor="text1"/>
        </w:rPr>
        <w:t xml:space="preserve"> </w:t>
      </w:r>
    </w:p>
    <w:p w14:paraId="2AA7BF02" w14:textId="597B37E2"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t xml:space="preserve">We uncovered two further insights from our follow up interviews, which examined how </w:t>
      </w:r>
      <w:r w:rsidR="00FA7FB0">
        <w:rPr>
          <w:color w:val="000000" w:themeColor="text1"/>
        </w:rPr>
        <w:t>company l</w:t>
      </w:r>
      <w:r w:rsidRPr="00C75618">
        <w:rPr>
          <w:color w:val="000000" w:themeColor="text1"/>
        </w:rPr>
        <w:t xml:space="preserve">eaders </w:t>
      </w:r>
      <w:r w:rsidR="00FA7FB0">
        <w:rPr>
          <w:color w:val="000000" w:themeColor="text1"/>
        </w:rPr>
        <w:t xml:space="preserve">enacted the values work types that emerged from our initial analysis, </w:t>
      </w:r>
      <w:r w:rsidRPr="00C75618">
        <w:rPr>
          <w:color w:val="000000" w:themeColor="text1"/>
        </w:rPr>
        <w:t xml:space="preserve">over time. First, for those companies that remained certified throughout our study, many leaders </w:t>
      </w:r>
      <w:r w:rsidR="00FA7FB0">
        <w:rPr>
          <w:color w:val="000000" w:themeColor="text1"/>
        </w:rPr>
        <w:t xml:space="preserve">did not </w:t>
      </w:r>
      <w:r w:rsidR="00FA7FB0">
        <w:rPr>
          <w:color w:val="000000" w:themeColor="text1"/>
        </w:rPr>
        <w:lastRenderedPageBreak/>
        <w:t>change their enactment of the values work they had undertaken</w:t>
      </w:r>
      <w:r w:rsidRPr="00C75618">
        <w:rPr>
          <w:color w:val="000000" w:themeColor="text1"/>
        </w:rPr>
        <w:t xml:space="preserve"> with the B Corp program. This suggests</w:t>
      </w:r>
      <w:r w:rsidR="009B4E0C" w:rsidRPr="00C75618">
        <w:rPr>
          <w:color w:val="000000" w:themeColor="text1"/>
        </w:rPr>
        <w:t xml:space="preserve"> many</w:t>
      </w:r>
      <w:r w:rsidRPr="00C75618">
        <w:rPr>
          <w:color w:val="000000" w:themeColor="text1"/>
        </w:rPr>
        <w:t xml:space="preserve"> leaders tend to </w:t>
      </w:r>
      <w:r w:rsidR="00FF2B8F">
        <w:rPr>
          <w:color w:val="000000" w:themeColor="text1"/>
        </w:rPr>
        <w:t xml:space="preserve">enact the same types of values work </w:t>
      </w:r>
      <w:r w:rsidRPr="00C75618">
        <w:rPr>
          <w:color w:val="000000" w:themeColor="text1"/>
        </w:rPr>
        <w:t xml:space="preserve">over time </w:t>
      </w:r>
      <w:r w:rsidR="00FF2B8F">
        <w:rPr>
          <w:color w:val="000000" w:themeColor="text1"/>
        </w:rPr>
        <w:t>through membership</w:t>
      </w:r>
      <w:r w:rsidRPr="00C75618">
        <w:rPr>
          <w:color w:val="000000" w:themeColor="text1"/>
        </w:rPr>
        <w:t xml:space="preserve"> with a prosocial certification. However, we also found that </w:t>
      </w:r>
      <w:r w:rsidR="00824437">
        <w:rPr>
          <w:color w:val="000000" w:themeColor="text1"/>
        </w:rPr>
        <w:t>a few</w:t>
      </w:r>
      <w:r w:rsidR="00824437" w:rsidRPr="00C75618">
        <w:rPr>
          <w:color w:val="000000" w:themeColor="text1"/>
        </w:rPr>
        <w:t xml:space="preserve"> </w:t>
      </w:r>
      <w:r w:rsidRPr="00C75618">
        <w:rPr>
          <w:color w:val="000000" w:themeColor="text1"/>
        </w:rPr>
        <w:t xml:space="preserve">company leaders </w:t>
      </w:r>
      <w:r w:rsidR="00FF2B8F">
        <w:rPr>
          <w:color w:val="000000" w:themeColor="text1"/>
        </w:rPr>
        <w:t>had</w:t>
      </w:r>
      <w:r w:rsidR="00824437">
        <w:rPr>
          <w:color w:val="000000" w:themeColor="text1"/>
        </w:rPr>
        <w:t xml:space="preserve"> in fact</w:t>
      </w:r>
      <w:r w:rsidR="00FF2B8F">
        <w:rPr>
          <w:color w:val="000000" w:themeColor="text1"/>
        </w:rPr>
        <w:t xml:space="preserve"> adopted more types of values work</w:t>
      </w:r>
      <w:r w:rsidRPr="00C75618">
        <w:rPr>
          <w:color w:val="000000" w:themeColor="text1"/>
        </w:rPr>
        <w:t xml:space="preserve">, suggesting that </w:t>
      </w:r>
      <w:r w:rsidR="00824437">
        <w:rPr>
          <w:color w:val="000000" w:themeColor="text1"/>
        </w:rPr>
        <w:t xml:space="preserve">it is possible that </w:t>
      </w:r>
      <w:r w:rsidRPr="00C75618">
        <w:rPr>
          <w:color w:val="000000" w:themeColor="text1"/>
        </w:rPr>
        <w:t xml:space="preserve">leaders can </w:t>
      </w:r>
      <w:r w:rsidR="00FF2B8F">
        <w:rPr>
          <w:color w:val="000000" w:themeColor="text1"/>
        </w:rPr>
        <w:t>broaden their repertoire of values work over time</w:t>
      </w:r>
      <w:r w:rsidR="00824437">
        <w:rPr>
          <w:color w:val="000000" w:themeColor="text1"/>
        </w:rPr>
        <w:t>, perhaps just less likely</w:t>
      </w:r>
      <w:r w:rsidRPr="00C75618">
        <w:rPr>
          <w:color w:val="000000" w:themeColor="text1"/>
        </w:rPr>
        <w:t xml:space="preserve">. For instance, a few leaders who initially </w:t>
      </w:r>
      <w:r w:rsidR="00FF2B8F">
        <w:rPr>
          <w:color w:val="000000" w:themeColor="text1"/>
        </w:rPr>
        <w:t>described only enacting internalizing values work</w:t>
      </w:r>
      <w:r w:rsidRPr="00C75618">
        <w:rPr>
          <w:color w:val="000000" w:themeColor="text1"/>
        </w:rPr>
        <w:t xml:space="preserve">, </w:t>
      </w:r>
      <w:r w:rsidR="00FF2B8F">
        <w:rPr>
          <w:color w:val="000000" w:themeColor="text1"/>
        </w:rPr>
        <w:t>i</w:t>
      </w:r>
      <w:r w:rsidRPr="00C75618">
        <w:rPr>
          <w:color w:val="000000" w:themeColor="text1"/>
        </w:rPr>
        <w:t>n follow up interviews</w:t>
      </w:r>
      <w:r w:rsidR="00FF2B8F">
        <w:rPr>
          <w:color w:val="000000" w:themeColor="text1"/>
        </w:rPr>
        <w:t xml:space="preserve"> </w:t>
      </w:r>
      <w:r w:rsidR="00576E38">
        <w:rPr>
          <w:color w:val="000000" w:themeColor="text1"/>
        </w:rPr>
        <w:t>reported</w:t>
      </w:r>
      <w:r w:rsidR="00FF2B8F">
        <w:rPr>
          <w:color w:val="000000" w:themeColor="text1"/>
        </w:rPr>
        <w:t xml:space="preserve"> engaging more with the</w:t>
      </w:r>
      <w:r w:rsidRPr="00C75618">
        <w:rPr>
          <w:color w:val="000000" w:themeColor="text1"/>
        </w:rPr>
        <w:t xml:space="preserve"> B Corp </w:t>
      </w:r>
      <w:r w:rsidR="003E3603">
        <w:rPr>
          <w:color w:val="000000" w:themeColor="text1"/>
        </w:rPr>
        <w:t xml:space="preserve">peer </w:t>
      </w:r>
      <w:r w:rsidRPr="00C75618">
        <w:rPr>
          <w:color w:val="000000" w:themeColor="text1"/>
        </w:rPr>
        <w:t xml:space="preserve">community, indicating they had </w:t>
      </w:r>
      <w:r w:rsidR="00FF2B8F">
        <w:rPr>
          <w:color w:val="000000" w:themeColor="text1"/>
        </w:rPr>
        <w:t>added in enactment of participating values work</w:t>
      </w:r>
      <w:r w:rsidRPr="00C75618">
        <w:rPr>
          <w:color w:val="000000" w:themeColor="text1"/>
        </w:rPr>
        <w:t xml:space="preserve">. For instance, an executive at a technology consulting company described how over time he has perceived increasing value in connecting with the B Corp community: </w:t>
      </w:r>
    </w:p>
    <w:p w14:paraId="00577E68" w14:textId="2F7CEC3F" w:rsidR="00202B31" w:rsidRPr="00C75618" w:rsidRDefault="00202B31" w:rsidP="00202B31">
      <w:pPr>
        <w:ind w:left="720"/>
      </w:pPr>
      <w:r w:rsidRPr="00C75618">
        <w:t>The biggest thing that's changed in the last eight years is … there's a lot more networking happening locally, among B Corps [including us] …  We have an organization Social Impact MSP and they're doing a lot to connect social impact businesses… And [they] have been doing a lot of work to sort of build awareness of the movement. … I’m looking forward to going to [B Corp] Champion Retreat this year. [9, 2024]</w:t>
      </w:r>
    </w:p>
    <w:p w14:paraId="3799049E" w14:textId="77777777" w:rsidR="00202B31" w:rsidRPr="00C75618" w:rsidRDefault="00202B31" w:rsidP="00202B31"/>
    <w:p w14:paraId="0452FB05" w14:textId="176CE78A" w:rsidR="00202B31" w:rsidRPr="00C75618" w:rsidRDefault="00202B31" w:rsidP="00202B31">
      <w:pPr>
        <w:spacing w:line="480" w:lineRule="auto"/>
      </w:pPr>
      <w:r w:rsidRPr="00C75618">
        <w:t>And, in a follow up interview, an advertising firm</w:t>
      </w:r>
      <w:r w:rsidR="0016352D" w:rsidRPr="00C75618">
        <w:t xml:space="preserve"> executive</w:t>
      </w:r>
      <w:r w:rsidRPr="00C75618">
        <w:t xml:space="preserve"> shared that they are starting to </w:t>
      </w:r>
      <w:r w:rsidR="00B0282F" w:rsidRPr="00C75618">
        <w:t xml:space="preserve">run local events </w:t>
      </w:r>
      <w:r w:rsidR="00F36FAD" w:rsidRPr="00C75618">
        <w:t xml:space="preserve">to recruit potential clients, </w:t>
      </w:r>
      <w:r w:rsidR="00B0282F" w:rsidRPr="00C75618">
        <w:t>in collaboration</w:t>
      </w:r>
      <w:r w:rsidRPr="00C75618">
        <w:t xml:space="preserve"> with other B Corps: </w:t>
      </w:r>
    </w:p>
    <w:p w14:paraId="7E74939A" w14:textId="35C32670" w:rsidR="00202B31" w:rsidRPr="00C75618" w:rsidRDefault="00202B31" w:rsidP="00202B31">
      <w:pPr>
        <w:ind w:left="720"/>
      </w:pPr>
      <w:r w:rsidRPr="00C75618">
        <w:t>I've been meeting with [an] agency larger than us here in town … and we're going to be doing an event for clients … to talk about why [B Corp is] important. Why it's possible and important for a company to make money and do good. … We're still in the early stages of that …  I reached out to that large agency and said, “Look, we need the C suite thinking on this and promoting it.” … I'm looking for something that elevates what is a B Corp for potential clients. [4, 2024]</w:t>
      </w:r>
    </w:p>
    <w:p w14:paraId="594F8244" w14:textId="77777777" w:rsidR="00202B31" w:rsidRPr="00C75618" w:rsidRDefault="00202B31" w:rsidP="00202B31"/>
    <w:p w14:paraId="5A454630" w14:textId="5680AA7D" w:rsidR="00202B31" w:rsidRPr="00C75618" w:rsidRDefault="00202B31" w:rsidP="00202B31">
      <w:pPr>
        <w:spacing w:line="480" w:lineRule="auto"/>
      </w:pPr>
      <w:r w:rsidRPr="00C75618">
        <w:t xml:space="preserve">These shifts toward </w:t>
      </w:r>
      <w:r w:rsidR="00FF2B8F">
        <w:t>participating values work</w:t>
      </w:r>
      <w:r w:rsidRPr="00C75618">
        <w:t xml:space="preserve"> indicates </w:t>
      </w:r>
      <w:r w:rsidR="00FF2B8F">
        <w:t>a shift toward engaging with certified peer companies in addition to the certification program, through internalization values work</w:t>
      </w:r>
      <w:r w:rsidRPr="00C75618">
        <w:t>.</w:t>
      </w:r>
    </w:p>
    <w:p w14:paraId="2EA29753" w14:textId="42EEEC5D"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t xml:space="preserve">Likewise, a few leaders who initially </w:t>
      </w:r>
      <w:r w:rsidR="00FF2B8F">
        <w:rPr>
          <w:color w:val="000000" w:themeColor="text1"/>
        </w:rPr>
        <w:t xml:space="preserve">described </w:t>
      </w:r>
      <w:r w:rsidRPr="00C75618">
        <w:rPr>
          <w:color w:val="000000" w:themeColor="text1"/>
        </w:rPr>
        <w:t>e</w:t>
      </w:r>
      <w:r w:rsidR="00FF2B8F">
        <w:rPr>
          <w:color w:val="000000" w:themeColor="text1"/>
        </w:rPr>
        <w:t>nacting internalizing and participating values work</w:t>
      </w:r>
      <w:r w:rsidRPr="00C75618">
        <w:rPr>
          <w:color w:val="000000" w:themeColor="text1"/>
        </w:rPr>
        <w:t xml:space="preserve">, in follow up interviews </w:t>
      </w:r>
      <w:r w:rsidR="00FF2B8F">
        <w:rPr>
          <w:color w:val="000000" w:themeColor="text1"/>
        </w:rPr>
        <w:t>they now described perceiving</w:t>
      </w:r>
      <w:r w:rsidRPr="00C75618">
        <w:rPr>
          <w:color w:val="000000" w:themeColor="text1"/>
        </w:rPr>
        <w:t xml:space="preserve"> value in</w:t>
      </w:r>
      <w:r w:rsidR="00FF2B8F">
        <w:rPr>
          <w:color w:val="000000" w:themeColor="text1"/>
        </w:rPr>
        <w:t xml:space="preserve"> helping to ‘give bac</w:t>
      </w:r>
      <w:r w:rsidR="003E3603">
        <w:rPr>
          <w:color w:val="000000" w:themeColor="text1"/>
        </w:rPr>
        <w:t>k</w:t>
      </w:r>
      <w:r w:rsidR="00FF2B8F">
        <w:rPr>
          <w:color w:val="000000" w:themeColor="text1"/>
        </w:rPr>
        <w:t xml:space="preserve">,’ or helping grow </w:t>
      </w:r>
      <w:r w:rsidRPr="00C75618">
        <w:rPr>
          <w:color w:val="000000" w:themeColor="text1"/>
        </w:rPr>
        <w:t xml:space="preserve">the B Corp movement, and </w:t>
      </w:r>
      <w:r w:rsidR="00FF2B8F">
        <w:rPr>
          <w:color w:val="000000" w:themeColor="text1"/>
        </w:rPr>
        <w:t xml:space="preserve">were thus enacting infusing values work as </w:t>
      </w:r>
      <w:r w:rsidR="00FF2B8F">
        <w:rPr>
          <w:color w:val="000000" w:themeColor="text1"/>
        </w:rPr>
        <w:lastRenderedPageBreak/>
        <w:t>well</w:t>
      </w:r>
      <w:r w:rsidRPr="00C75618">
        <w:rPr>
          <w:color w:val="000000" w:themeColor="text1"/>
        </w:rPr>
        <w:t>. For example, a financial services company</w:t>
      </w:r>
      <w:r w:rsidR="00AA0557" w:rsidRPr="00C75618">
        <w:rPr>
          <w:color w:val="000000" w:themeColor="text1"/>
        </w:rPr>
        <w:t xml:space="preserve"> executive</w:t>
      </w:r>
      <w:r w:rsidRPr="00C75618">
        <w:rPr>
          <w:color w:val="000000" w:themeColor="text1"/>
        </w:rPr>
        <w:t xml:space="preserve"> described how, over time, they have become active in the certification community in ways that support new members and grow the movement:</w:t>
      </w:r>
    </w:p>
    <w:p w14:paraId="2E94169B" w14:textId="77777777" w:rsidR="00202B31" w:rsidRPr="00C75618" w:rsidRDefault="00202B31" w:rsidP="00202B31">
      <w:pPr>
        <w:ind w:left="720"/>
        <w:rPr>
          <w:color w:val="000000" w:themeColor="text1"/>
        </w:rPr>
      </w:pPr>
      <w:r w:rsidRPr="00C75618">
        <w:rPr>
          <w:color w:val="000000" w:themeColor="text1"/>
        </w:rPr>
        <w:t>We’re active in [our B Local group] … We meet with that group quarterly. We want to support the [B Corp] community and we want to engage. … Primarily for me it’s making [newer members] feel good about being B Corp certified, so we can continue to grow the network. We’d like for ‘values consumption’ to be a crowded space. We’re promoting the heck out of B Corp certified companies to attract others. I want a better ecosystem where we can all thrive … so we’re doing our part. [6, 2024]</w:t>
      </w:r>
    </w:p>
    <w:p w14:paraId="02340EC8" w14:textId="77777777" w:rsidR="00202B31" w:rsidRPr="00C75618" w:rsidRDefault="00202B31" w:rsidP="00202B31">
      <w:pPr>
        <w:ind w:left="720"/>
      </w:pPr>
    </w:p>
    <w:p w14:paraId="2227B34C" w14:textId="7622484A" w:rsidR="00202B31" w:rsidRPr="00C75618" w:rsidRDefault="00202B31" w:rsidP="00202B31">
      <w:pPr>
        <w:spacing w:line="480" w:lineRule="auto"/>
        <w:rPr>
          <w:color w:val="000000" w:themeColor="text1"/>
        </w:rPr>
      </w:pPr>
      <w:r w:rsidRPr="00C75618">
        <w:rPr>
          <w:color w:val="000000" w:themeColor="text1"/>
        </w:rPr>
        <w:t>And a home product</w:t>
      </w:r>
      <w:r w:rsidR="00AA0557" w:rsidRPr="00C75618">
        <w:rPr>
          <w:color w:val="000000" w:themeColor="text1"/>
        </w:rPr>
        <w:t>s</w:t>
      </w:r>
      <w:r w:rsidRPr="00C75618">
        <w:rPr>
          <w:color w:val="000000" w:themeColor="text1"/>
        </w:rPr>
        <w:t xml:space="preserve"> company executive, who had always found benefit in belonging to the B Corp community, explained they now help run events to bring companies together: </w:t>
      </w:r>
    </w:p>
    <w:p w14:paraId="68163DA1" w14:textId="671BBC88" w:rsidR="00202B31" w:rsidRPr="00C75618" w:rsidRDefault="00202B31" w:rsidP="00202B31">
      <w:pPr>
        <w:ind w:left="720"/>
        <w:rPr>
          <w:color w:val="000000" w:themeColor="text1"/>
        </w:rPr>
      </w:pPr>
      <w:r w:rsidRPr="00C75618">
        <w:rPr>
          <w:color w:val="000000" w:themeColor="text1"/>
        </w:rPr>
        <w:t xml:space="preserve">We started out as a purpose, mission driven business. So that's always been kind of crucial. … [Currently] </w:t>
      </w:r>
      <w:r w:rsidRPr="00C75618">
        <w:t xml:space="preserve">I'm in a number of different groups [related to </w:t>
      </w:r>
      <w:r w:rsidR="00696776">
        <w:t xml:space="preserve">B Corp </w:t>
      </w:r>
      <w:r w:rsidRPr="00C75618">
        <w:t>companies]. … We did an event here in town and Yvon Chouinard actually came to it. … I love meeting people. I love connection. I despise networking. [</w:t>
      </w:r>
      <w:r w:rsidR="00AA0557" w:rsidRPr="00C75618">
        <w:t>7</w:t>
      </w:r>
      <w:r w:rsidRPr="00C75618">
        <w:t>, 2024]</w:t>
      </w:r>
    </w:p>
    <w:p w14:paraId="38474439" w14:textId="77777777" w:rsidR="00202B31" w:rsidRPr="00C75618" w:rsidRDefault="00202B31" w:rsidP="00202B31">
      <w:pPr>
        <w:autoSpaceDE w:val="0"/>
        <w:autoSpaceDN w:val="0"/>
        <w:adjustRightInd w:val="0"/>
        <w:ind w:left="720" w:firstLine="720"/>
        <w:rPr>
          <w:color w:val="000000" w:themeColor="text1"/>
        </w:rPr>
      </w:pPr>
    </w:p>
    <w:p w14:paraId="2111066A" w14:textId="55C6B862" w:rsidR="00202B31" w:rsidRPr="00C75618" w:rsidRDefault="00202B31" w:rsidP="00202B31">
      <w:pPr>
        <w:spacing w:line="480" w:lineRule="auto"/>
      </w:pPr>
      <w:r w:rsidRPr="00C75618">
        <w:t xml:space="preserve">This incorporation of </w:t>
      </w:r>
      <w:r w:rsidR="00FF2B8F">
        <w:t>infusing values</w:t>
      </w:r>
      <w:r w:rsidRPr="00C75618">
        <w:t xml:space="preserve"> work indicates these two companies </w:t>
      </w:r>
      <w:r w:rsidR="00FF2B8F">
        <w:t>had added the third type of values work, alongside internalizing and participating values work</w:t>
      </w:r>
      <w:r w:rsidRPr="00C75618">
        <w:t>.</w:t>
      </w:r>
    </w:p>
    <w:p w14:paraId="252FE3D4" w14:textId="2E1C88AC"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t xml:space="preserve">Second, </w:t>
      </w:r>
      <w:r w:rsidR="00FF2B8F">
        <w:rPr>
          <w:color w:val="000000" w:themeColor="text1"/>
        </w:rPr>
        <w:t xml:space="preserve">in this second round of analysis, </w:t>
      </w:r>
      <w:r w:rsidRPr="00C75618">
        <w:rPr>
          <w:color w:val="000000" w:themeColor="text1"/>
        </w:rPr>
        <w:t xml:space="preserve">we found patterns among the </w:t>
      </w:r>
      <w:r w:rsidR="00FF2B8F">
        <w:rPr>
          <w:color w:val="000000" w:themeColor="text1"/>
        </w:rPr>
        <w:t xml:space="preserve">values work company </w:t>
      </w:r>
      <w:r w:rsidRPr="00C75618">
        <w:rPr>
          <w:color w:val="000000" w:themeColor="text1"/>
        </w:rPr>
        <w:t>leader</w:t>
      </w:r>
      <w:r w:rsidR="00FF2B8F">
        <w:rPr>
          <w:color w:val="000000" w:themeColor="text1"/>
        </w:rPr>
        <w:t>s</w:t>
      </w:r>
      <w:r w:rsidRPr="00C75618">
        <w:rPr>
          <w:color w:val="000000" w:themeColor="text1"/>
        </w:rPr>
        <w:t xml:space="preserve"> </w:t>
      </w:r>
      <w:r w:rsidR="00FF2B8F">
        <w:rPr>
          <w:color w:val="000000" w:themeColor="text1"/>
        </w:rPr>
        <w:t>described</w:t>
      </w:r>
      <w:r w:rsidRPr="00C75618">
        <w:rPr>
          <w:color w:val="000000" w:themeColor="text1"/>
        </w:rPr>
        <w:t xml:space="preserve"> </w:t>
      </w:r>
      <w:r w:rsidR="00FF2B8F">
        <w:rPr>
          <w:color w:val="000000" w:themeColor="text1"/>
        </w:rPr>
        <w:t>enacting a</w:t>
      </w:r>
      <w:r w:rsidRPr="00C75618">
        <w:rPr>
          <w:color w:val="000000" w:themeColor="text1"/>
        </w:rPr>
        <w:t xml:space="preserve">nd their companies’ certification status over time. Specifically, the companies of leaders that enacted </w:t>
      </w:r>
      <w:r w:rsidR="00FF2B8F">
        <w:rPr>
          <w:color w:val="000000" w:themeColor="text1"/>
        </w:rPr>
        <w:t>only internalizing values work</w:t>
      </w:r>
      <w:r w:rsidRPr="00C75618">
        <w:rPr>
          <w:color w:val="000000" w:themeColor="text1"/>
        </w:rPr>
        <w:t xml:space="preserve"> in the initial interviews were more likely to drop certification over time, whereas those that enacted </w:t>
      </w:r>
      <w:r w:rsidR="00FF2B8F">
        <w:rPr>
          <w:color w:val="000000" w:themeColor="text1"/>
        </w:rPr>
        <w:t xml:space="preserve">internalizing along with participating and/or infusing values work </w:t>
      </w:r>
      <w:r w:rsidRPr="00C75618">
        <w:rPr>
          <w:color w:val="000000" w:themeColor="text1"/>
        </w:rPr>
        <w:t>– including those that shifted into th</w:t>
      </w:r>
      <w:r w:rsidR="00FF2B8F">
        <w:rPr>
          <w:color w:val="000000" w:themeColor="text1"/>
        </w:rPr>
        <w:t xml:space="preserve">at enactment </w:t>
      </w:r>
      <w:r w:rsidRPr="00C75618">
        <w:rPr>
          <w:color w:val="000000" w:themeColor="text1"/>
        </w:rPr>
        <w:t>over time – were more likely to remain certified. These patterns suggest</w:t>
      </w:r>
      <w:r w:rsidR="00D97C76" w:rsidRPr="00C75618">
        <w:rPr>
          <w:color w:val="000000" w:themeColor="text1"/>
        </w:rPr>
        <w:t xml:space="preserve"> leaders that</w:t>
      </w:r>
      <w:r w:rsidRPr="00C75618">
        <w:rPr>
          <w:color w:val="000000" w:themeColor="text1"/>
        </w:rPr>
        <w:t xml:space="preserve"> </w:t>
      </w:r>
      <w:r w:rsidR="00FF2B8F">
        <w:rPr>
          <w:color w:val="000000" w:themeColor="text1"/>
        </w:rPr>
        <w:t>enact broader repertoires of values work</w:t>
      </w:r>
      <w:r w:rsidRPr="00C75618">
        <w:rPr>
          <w:color w:val="000000" w:themeColor="text1"/>
        </w:rPr>
        <w:t xml:space="preserve">, particularly the </w:t>
      </w:r>
      <w:r w:rsidR="00FF2B8F">
        <w:rPr>
          <w:color w:val="000000" w:themeColor="text1"/>
        </w:rPr>
        <w:t>values work</w:t>
      </w:r>
      <w:r w:rsidR="00113F98">
        <w:rPr>
          <w:color w:val="000000" w:themeColor="text1"/>
        </w:rPr>
        <w:t xml:space="preserve"> emphasizing community networking</w:t>
      </w:r>
      <w:r w:rsidRPr="00C75618">
        <w:rPr>
          <w:color w:val="000000" w:themeColor="text1"/>
        </w:rPr>
        <w:t xml:space="preserve"> in</w:t>
      </w:r>
      <w:r w:rsidR="00113F98">
        <w:rPr>
          <w:color w:val="000000" w:themeColor="text1"/>
        </w:rPr>
        <w:t>herent to</w:t>
      </w:r>
      <w:r w:rsidR="00FF2B8F">
        <w:rPr>
          <w:color w:val="000000" w:themeColor="text1"/>
        </w:rPr>
        <w:t xml:space="preserve"> participating and infusing</w:t>
      </w:r>
      <w:r w:rsidR="00D97C76" w:rsidRPr="00C75618">
        <w:rPr>
          <w:color w:val="000000" w:themeColor="text1"/>
        </w:rPr>
        <w:t>, may help their companies remain certified</w:t>
      </w:r>
      <w:r w:rsidR="00DD05E7">
        <w:rPr>
          <w:color w:val="000000" w:themeColor="text1"/>
        </w:rPr>
        <w:t xml:space="preserve"> over time</w:t>
      </w:r>
      <w:r w:rsidRPr="00C75618">
        <w:rPr>
          <w:color w:val="000000" w:themeColor="text1"/>
        </w:rPr>
        <w:t xml:space="preserve">. </w:t>
      </w:r>
    </w:p>
    <w:p w14:paraId="39441542" w14:textId="278AA99C"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lastRenderedPageBreak/>
        <w:t>We can gain insight into why through unpacking the role of community-</w:t>
      </w:r>
      <w:r w:rsidR="00FF2B8F">
        <w:rPr>
          <w:color w:val="000000" w:themeColor="text1"/>
        </w:rPr>
        <w:t>focused values</w:t>
      </w:r>
      <w:r w:rsidRPr="00C75618">
        <w:rPr>
          <w:color w:val="000000" w:themeColor="text1"/>
        </w:rPr>
        <w:t xml:space="preserve"> work in the decision to remain certified. In follow up interviews with a few leaders who were no longer certified but had initially described enacting </w:t>
      </w:r>
      <w:r w:rsidR="00FF2B8F">
        <w:rPr>
          <w:color w:val="000000" w:themeColor="text1"/>
        </w:rPr>
        <w:t>only the internalizing values work</w:t>
      </w:r>
      <w:r w:rsidRPr="00C75618">
        <w:rPr>
          <w:color w:val="000000" w:themeColor="text1"/>
        </w:rPr>
        <w:t>, these leaders described a</w:t>
      </w:r>
      <w:r w:rsidR="00FF2B8F">
        <w:rPr>
          <w:color w:val="000000" w:themeColor="text1"/>
        </w:rPr>
        <w:t xml:space="preserve"> continued emphasis on this type of values work</w:t>
      </w:r>
      <w:r w:rsidRPr="00C75618">
        <w:rPr>
          <w:color w:val="000000" w:themeColor="text1"/>
        </w:rPr>
        <w:t xml:space="preserve">. They </w:t>
      </w:r>
      <w:r w:rsidR="00FF2B8F">
        <w:rPr>
          <w:color w:val="000000" w:themeColor="text1"/>
        </w:rPr>
        <w:t xml:space="preserve">described this values work as being </w:t>
      </w:r>
      <w:r w:rsidRPr="00C75618">
        <w:rPr>
          <w:color w:val="000000" w:themeColor="text1"/>
        </w:rPr>
        <w:t>a means to better understand who they are as a company,</w:t>
      </w:r>
      <w:r w:rsidR="00FF2B8F">
        <w:rPr>
          <w:color w:val="000000" w:themeColor="text1"/>
        </w:rPr>
        <w:t xml:space="preserve"> through benchmarking only to the certification program,</w:t>
      </w:r>
      <w:r w:rsidRPr="00C75618">
        <w:rPr>
          <w:color w:val="000000" w:themeColor="text1"/>
        </w:rPr>
        <w:t xml:space="preserve"> and did not perceive much value for that purpose in engaging with the community of certified peer firms. For example, </w:t>
      </w:r>
      <w:r w:rsidR="004F2DF7" w:rsidRPr="00C75618">
        <w:rPr>
          <w:color w:val="000000" w:themeColor="text1"/>
        </w:rPr>
        <w:t>an</w:t>
      </w:r>
      <w:r w:rsidRPr="00C75618">
        <w:rPr>
          <w:color w:val="000000" w:themeColor="text1"/>
        </w:rPr>
        <w:t xml:space="preserve"> </w:t>
      </w:r>
      <w:r w:rsidR="004F2DF7" w:rsidRPr="00C75618">
        <w:rPr>
          <w:color w:val="000000" w:themeColor="text1"/>
        </w:rPr>
        <w:t>executive</w:t>
      </w:r>
      <w:r w:rsidRPr="00C75618">
        <w:rPr>
          <w:color w:val="000000" w:themeColor="text1"/>
        </w:rPr>
        <w:t xml:space="preserve"> </w:t>
      </w:r>
      <w:r w:rsidR="004F2DF7" w:rsidRPr="00C75618">
        <w:rPr>
          <w:color w:val="000000" w:themeColor="text1"/>
        </w:rPr>
        <w:t>at</w:t>
      </w:r>
      <w:r w:rsidRPr="00C75618">
        <w:rPr>
          <w:color w:val="000000" w:themeColor="text1"/>
        </w:rPr>
        <w:t xml:space="preserve"> a management consulting firm described not perceiving sufficient benefit to recertify with B Corp, in part because they did not engage with the community beyond responsible sourcing:</w:t>
      </w:r>
    </w:p>
    <w:p w14:paraId="03F04545" w14:textId="77777777" w:rsidR="00202B31" w:rsidRPr="00C75618" w:rsidRDefault="00202B31" w:rsidP="00202B31">
      <w:pPr>
        <w:ind w:left="720"/>
      </w:pPr>
      <w:r w:rsidRPr="00C75618">
        <w:t>We did make acquaintance with a few other certified B Corp. … But mostly, when we had needs to acquire services, we would … reach out to [other B Corps] for responsible sourcing. … We did not [attend any events]. … I suppose if there had been more engagement, that would have been slightly stronger draw [to stay certified]. [16, 2024]</w:t>
      </w:r>
    </w:p>
    <w:p w14:paraId="339E15B3" w14:textId="77777777" w:rsidR="00202B31" w:rsidRPr="00C75618" w:rsidRDefault="00202B31" w:rsidP="00202B31">
      <w:pPr>
        <w:ind w:left="720"/>
      </w:pPr>
    </w:p>
    <w:p w14:paraId="52B33F41" w14:textId="5405D5C3" w:rsidR="00202B31" w:rsidRPr="00C75618" w:rsidRDefault="00202B31" w:rsidP="00202B31">
      <w:pPr>
        <w:autoSpaceDE w:val="0"/>
        <w:autoSpaceDN w:val="0"/>
        <w:adjustRightInd w:val="0"/>
        <w:spacing w:line="480" w:lineRule="auto"/>
        <w:rPr>
          <w:color w:val="000000" w:themeColor="text1"/>
        </w:rPr>
      </w:pPr>
      <w:r w:rsidRPr="00C75618">
        <w:rPr>
          <w:color w:val="000000" w:themeColor="text1"/>
        </w:rPr>
        <w:t>And, a</w:t>
      </w:r>
      <w:r w:rsidR="00AA0557" w:rsidRPr="00C75618">
        <w:rPr>
          <w:color w:val="000000" w:themeColor="text1"/>
        </w:rPr>
        <w:t xml:space="preserve"> </w:t>
      </w:r>
      <w:r w:rsidRPr="00C75618">
        <w:rPr>
          <w:color w:val="000000" w:themeColor="text1"/>
        </w:rPr>
        <w:t>digital marketing company</w:t>
      </w:r>
      <w:r w:rsidR="00AA0557" w:rsidRPr="00C75618">
        <w:rPr>
          <w:color w:val="000000" w:themeColor="text1"/>
        </w:rPr>
        <w:t xml:space="preserve"> executive</w:t>
      </w:r>
      <w:r w:rsidRPr="00C75618">
        <w:rPr>
          <w:color w:val="000000" w:themeColor="text1"/>
        </w:rPr>
        <w:t xml:space="preserve"> that discontinued certification discussed that they became “disappointed” with B Corp because they perceived increasing misalignment with the certification over time, as well as little value from engaging with the B Corp community:</w:t>
      </w:r>
    </w:p>
    <w:p w14:paraId="418E888A" w14:textId="77777777" w:rsidR="00202B31" w:rsidRPr="00C75618" w:rsidRDefault="00202B31" w:rsidP="00202B31">
      <w:pPr>
        <w:ind w:left="720"/>
      </w:pPr>
      <w:r w:rsidRPr="00C75618">
        <w:t>B Corp doesn't define us. It helped us find more ways to become better. … [In terms of the community] I didn't participate … The goals and the ideas are very different [from what] I was really hoping [for]. … We were doing our second [recertification] and I was very disappointed with B Corp … What I was confident was going to be an improvement really became like losing two or three points, … [B Corp was] a measurement tool, but it didn't define us. [14, 2024]</w:t>
      </w:r>
    </w:p>
    <w:p w14:paraId="1418ED81" w14:textId="77777777" w:rsidR="00202B31" w:rsidRPr="00C75618" w:rsidRDefault="00202B31" w:rsidP="00202B31"/>
    <w:p w14:paraId="1B5C1966" w14:textId="17B3EB1B" w:rsidR="00202B31" w:rsidRPr="00C75618" w:rsidRDefault="00202B31" w:rsidP="00202B31">
      <w:pPr>
        <w:autoSpaceDE w:val="0"/>
        <w:autoSpaceDN w:val="0"/>
        <w:adjustRightInd w:val="0"/>
        <w:spacing w:line="480" w:lineRule="auto"/>
        <w:ind w:firstLine="720"/>
        <w:rPr>
          <w:color w:val="000000" w:themeColor="text1"/>
        </w:rPr>
      </w:pPr>
      <w:r w:rsidRPr="00C75618">
        <w:rPr>
          <w:color w:val="000000" w:themeColor="text1"/>
        </w:rPr>
        <w:t>In contrast, in follow up interviews with leaders whose companies were still certified, they described an emphasis – either existing or bourgeoning – on</w:t>
      </w:r>
      <w:r w:rsidR="00FF2B8F">
        <w:rPr>
          <w:color w:val="000000" w:themeColor="text1"/>
        </w:rPr>
        <w:t xml:space="preserve"> internalizing </w:t>
      </w:r>
      <w:r w:rsidR="00FF2B8F" w:rsidRPr="00FF2B8F">
        <w:rPr>
          <w:i/>
          <w:iCs/>
          <w:color w:val="000000" w:themeColor="text1"/>
        </w:rPr>
        <w:t>and</w:t>
      </w:r>
      <w:r w:rsidRPr="00C75618">
        <w:rPr>
          <w:color w:val="000000" w:themeColor="text1"/>
        </w:rPr>
        <w:t xml:space="preserve"> </w:t>
      </w:r>
      <w:r w:rsidR="00FF2B8F">
        <w:rPr>
          <w:color w:val="000000" w:themeColor="text1"/>
        </w:rPr>
        <w:t>participating and</w:t>
      </w:r>
      <w:r w:rsidR="00DD05E7">
        <w:rPr>
          <w:color w:val="000000" w:themeColor="text1"/>
        </w:rPr>
        <w:t xml:space="preserve"> perhaps also</w:t>
      </w:r>
      <w:r w:rsidR="00FF2B8F">
        <w:rPr>
          <w:color w:val="000000" w:themeColor="text1"/>
        </w:rPr>
        <w:t xml:space="preserve"> infusing values</w:t>
      </w:r>
      <w:r w:rsidRPr="00C75618">
        <w:rPr>
          <w:color w:val="000000" w:themeColor="text1"/>
        </w:rPr>
        <w:t xml:space="preserve"> work. These leaders described how engagement with the B Corp community enhanced their bond with like-minded </w:t>
      </w:r>
      <w:r w:rsidR="00FF2B8F">
        <w:rPr>
          <w:color w:val="000000" w:themeColor="text1"/>
        </w:rPr>
        <w:t xml:space="preserve">peer companies, and sustained </w:t>
      </w:r>
      <w:r w:rsidR="00FF2B8F">
        <w:rPr>
          <w:color w:val="000000" w:themeColor="text1"/>
        </w:rPr>
        <w:lastRenderedPageBreak/>
        <w:t>motivation to continue working toward accomplishing their blended missions</w:t>
      </w:r>
      <w:r w:rsidRPr="00C75618">
        <w:rPr>
          <w:color w:val="000000" w:themeColor="text1"/>
        </w:rPr>
        <w:t xml:space="preserve">. For example, the beverage company </w:t>
      </w:r>
      <w:r w:rsidR="00EF7A10" w:rsidRPr="00C75618">
        <w:rPr>
          <w:color w:val="000000" w:themeColor="text1"/>
        </w:rPr>
        <w:t>executive</w:t>
      </w:r>
      <w:r w:rsidRPr="00C75618">
        <w:rPr>
          <w:color w:val="000000" w:themeColor="text1"/>
        </w:rPr>
        <w:t xml:space="preserve"> </w:t>
      </w:r>
      <w:r w:rsidR="009C6346" w:rsidRPr="00C75618">
        <w:rPr>
          <w:color w:val="000000" w:themeColor="text1"/>
        </w:rPr>
        <w:t>stated</w:t>
      </w:r>
      <w:r w:rsidRPr="00C75618">
        <w:rPr>
          <w:color w:val="000000" w:themeColor="text1"/>
        </w:rPr>
        <w:t xml:space="preserve">: </w:t>
      </w:r>
    </w:p>
    <w:p w14:paraId="374725FD" w14:textId="7FABA1DA" w:rsidR="00202B31" w:rsidRPr="00C75618" w:rsidRDefault="00202B31" w:rsidP="00202B31">
      <w:pPr>
        <w:autoSpaceDE w:val="0"/>
        <w:autoSpaceDN w:val="0"/>
        <w:adjustRightInd w:val="0"/>
        <w:ind w:left="720"/>
        <w:rPr>
          <w:color w:val="000000" w:themeColor="text1"/>
        </w:rPr>
      </w:pPr>
      <w:r w:rsidRPr="00C75618">
        <w:rPr>
          <w:color w:val="000000" w:themeColor="text1"/>
        </w:rPr>
        <w:t>I still have the same foundational values before and after [being certified], which is why when I heard of [B Corp], I was “Oh, I'm already doing all this stuff. These are my people.” … And so it's not going into the [B Corp] community only for business exchange, it's going into the community to create long term relationships that can result in business exchange … Now years in, I have deep friendships and we do work together. But the relationships were first versus the networking first. [</w:t>
      </w:r>
      <w:r w:rsidR="00EF7A10" w:rsidRPr="00C75618">
        <w:rPr>
          <w:color w:val="000000" w:themeColor="text1"/>
        </w:rPr>
        <w:t>3</w:t>
      </w:r>
      <w:r w:rsidRPr="00C75618">
        <w:rPr>
          <w:color w:val="000000" w:themeColor="text1"/>
        </w:rPr>
        <w:t>, 2024]</w:t>
      </w:r>
    </w:p>
    <w:p w14:paraId="3F891CC6" w14:textId="77777777" w:rsidR="00202B31" w:rsidRPr="00C75618" w:rsidRDefault="00202B31" w:rsidP="00202B31">
      <w:pPr>
        <w:autoSpaceDE w:val="0"/>
        <w:autoSpaceDN w:val="0"/>
        <w:adjustRightInd w:val="0"/>
        <w:ind w:left="144"/>
        <w:rPr>
          <w:color w:val="000000" w:themeColor="text1"/>
        </w:rPr>
      </w:pPr>
    </w:p>
    <w:p w14:paraId="33E099C4" w14:textId="2D590E38" w:rsidR="00202B31" w:rsidRPr="00C75618" w:rsidRDefault="00042377" w:rsidP="00365F0A">
      <w:pPr>
        <w:autoSpaceDE w:val="0"/>
        <w:autoSpaceDN w:val="0"/>
        <w:adjustRightInd w:val="0"/>
        <w:spacing w:line="480" w:lineRule="auto"/>
        <w:rPr>
          <w:color w:val="000000" w:themeColor="text1"/>
        </w:rPr>
      </w:pPr>
      <w:r w:rsidRPr="00C75618">
        <w:rPr>
          <w:color w:val="000000" w:themeColor="text1"/>
        </w:rPr>
        <w:tab/>
      </w:r>
      <w:r w:rsidR="00202B31" w:rsidRPr="00C75618">
        <w:rPr>
          <w:color w:val="000000" w:themeColor="text1"/>
        </w:rPr>
        <w:t xml:space="preserve">Thus, our findings suggest that </w:t>
      </w:r>
      <w:r w:rsidR="00FB53A8">
        <w:rPr>
          <w:color w:val="000000" w:themeColor="text1"/>
        </w:rPr>
        <w:t>the</w:t>
      </w:r>
      <w:r w:rsidR="00336D8F">
        <w:rPr>
          <w:color w:val="000000" w:themeColor="text1"/>
        </w:rPr>
        <w:t xml:space="preserve"> combination of internally-focused internalizing values work, and</w:t>
      </w:r>
      <w:r w:rsidR="00FB53A8">
        <w:rPr>
          <w:color w:val="000000" w:themeColor="text1"/>
        </w:rPr>
        <w:t xml:space="preserve"> </w:t>
      </w:r>
      <w:r w:rsidR="00202B31" w:rsidRPr="00C75618">
        <w:rPr>
          <w:color w:val="000000" w:themeColor="text1"/>
        </w:rPr>
        <w:t xml:space="preserve">community-focused </w:t>
      </w:r>
      <w:r w:rsidR="00FB53A8">
        <w:rPr>
          <w:color w:val="000000" w:themeColor="text1"/>
        </w:rPr>
        <w:t>participating and infusing values</w:t>
      </w:r>
      <w:r w:rsidR="00202B31" w:rsidRPr="00C75618">
        <w:rPr>
          <w:color w:val="000000" w:themeColor="text1"/>
        </w:rPr>
        <w:t xml:space="preserve"> work</w:t>
      </w:r>
      <w:r w:rsidR="00336D8F">
        <w:rPr>
          <w:color w:val="000000" w:themeColor="text1"/>
        </w:rPr>
        <w:t xml:space="preserve">, together </w:t>
      </w:r>
      <w:r w:rsidR="00202B31" w:rsidRPr="00C75618">
        <w:rPr>
          <w:color w:val="000000" w:themeColor="text1"/>
        </w:rPr>
        <w:t xml:space="preserve">more effectively help </w:t>
      </w:r>
      <w:r w:rsidR="00FB53A8">
        <w:rPr>
          <w:color w:val="000000" w:themeColor="text1"/>
        </w:rPr>
        <w:t xml:space="preserve">company </w:t>
      </w:r>
      <w:r w:rsidR="00202B31" w:rsidRPr="00C75618">
        <w:rPr>
          <w:color w:val="000000" w:themeColor="text1"/>
        </w:rPr>
        <w:t>leader</w:t>
      </w:r>
      <w:r w:rsidR="00890A3C">
        <w:rPr>
          <w:color w:val="000000" w:themeColor="text1"/>
        </w:rPr>
        <w:t>s</w:t>
      </w:r>
      <w:r w:rsidR="00202B31" w:rsidRPr="00C75618">
        <w:rPr>
          <w:color w:val="000000" w:themeColor="text1"/>
        </w:rPr>
        <w:t xml:space="preserve"> </w:t>
      </w:r>
      <w:r w:rsidR="007B6A33">
        <w:rPr>
          <w:color w:val="000000" w:themeColor="text1"/>
        </w:rPr>
        <w:t xml:space="preserve">navigate </w:t>
      </w:r>
      <w:r w:rsidR="00890A3C">
        <w:rPr>
          <w:color w:val="000000" w:themeColor="text1"/>
        </w:rPr>
        <w:t>membership with the prosocial certification as they meet challenges over time</w:t>
      </w:r>
      <w:r w:rsidR="00202B31" w:rsidRPr="00C75618">
        <w:rPr>
          <w:color w:val="000000" w:themeColor="text1"/>
        </w:rPr>
        <w:t>, whereas relying on</w:t>
      </w:r>
      <w:r w:rsidR="00FB53A8">
        <w:rPr>
          <w:color w:val="000000" w:themeColor="text1"/>
        </w:rPr>
        <w:t>ly on internalizing values</w:t>
      </w:r>
      <w:r w:rsidR="00202B31" w:rsidRPr="00C75618">
        <w:rPr>
          <w:color w:val="000000" w:themeColor="text1"/>
        </w:rPr>
        <w:t xml:space="preserve"> work is less reliable.</w:t>
      </w:r>
    </w:p>
    <w:p w14:paraId="4A77B1DE" w14:textId="7C3205B7" w:rsidR="00202B31" w:rsidRPr="00C75618" w:rsidRDefault="00CD122C" w:rsidP="00BC472F">
      <w:pPr>
        <w:autoSpaceDE w:val="0"/>
        <w:autoSpaceDN w:val="0"/>
        <w:adjustRightInd w:val="0"/>
        <w:rPr>
          <w:b/>
          <w:bCs/>
          <w:color w:val="000000" w:themeColor="text1"/>
        </w:rPr>
      </w:pPr>
      <w:r w:rsidRPr="00C75618">
        <w:rPr>
          <w:b/>
          <w:bCs/>
          <w:color w:val="000000" w:themeColor="text1"/>
        </w:rPr>
        <w:t>Theoretical Model</w:t>
      </w:r>
    </w:p>
    <w:p w14:paraId="6CEF7E4B" w14:textId="77777777" w:rsidR="00202B31" w:rsidRPr="00C75618" w:rsidRDefault="00202B31" w:rsidP="00202B31">
      <w:pPr>
        <w:autoSpaceDE w:val="0"/>
        <w:autoSpaceDN w:val="0"/>
        <w:adjustRightInd w:val="0"/>
        <w:jc w:val="center"/>
        <w:rPr>
          <w:b/>
          <w:bCs/>
          <w:color w:val="000000" w:themeColor="text1"/>
        </w:rPr>
      </w:pPr>
    </w:p>
    <w:p w14:paraId="58056F1D" w14:textId="08B38E6A" w:rsidR="00C93F70" w:rsidRPr="00C75618" w:rsidRDefault="00202B31" w:rsidP="00042377">
      <w:pPr>
        <w:spacing w:line="480" w:lineRule="auto"/>
        <w:ind w:firstLine="720"/>
        <w:rPr>
          <w:noProof/>
          <w:color w:val="000000" w:themeColor="text1"/>
        </w:rPr>
      </w:pPr>
      <w:r w:rsidRPr="00C75618">
        <w:rPr>
          <w:noProof/>
          <w:color w:val="000000" w:themeColor="text1"/>
        </w:rPr>
        <w:t xml:space="preserve">From these findings, we developed a theoretical model of how </w:t>
      </w:r>
      <w:r w:rsidR="00336D8F">
        <w:rPr>
          <w:noProof/>
          <w:color w:val="000000" w:themeColor="text1"/>
        </w:rPr>
        <w:t>company</w:t>
      </w:r>
      <w:r w:rsidRPr="00C75618">
        <w:rPr>
          <w:noProof/>
          <w:color w:val="000000" w:themeColor="text1"/>
        </w:rPr>
        <w:t xml:space="preserve"> leaders can </w:t>
      </w:r>
      <w:r w:rsidR="00B342EE">
        <w:rPr>
          <w:noProof/>
          <w:color w:val="000000" w:themeColor="text1"/>
        </w:rPr>
        <w:t>enact values work</w:t>
      </w:r>
      <w:r w:rsidR="00336D8F">
        <w:rPr>
          <w:noProof/>
          <w:color w:val="000000" w:themeColor="text1"/>
        </w:rPr>
        <w:t xml:space="preserve"> with </w:t>
      </w:r>
      <w:r w:rsidRPr="00C75618">
        <w:rPr>
          <w:noProof/>
          <w:color w:val="000000" w:themeColor="text1"/>
        </w:rPr>
        <w:t>a prosocial certification</w:t>
      </w:r>
      <w:r w:rsidR="00336D8F">
        <w:rPr>
          <w:noProof/>
          <w:color w:val="000000" w:themeColor="text1"/>
        </w:rPr>
        <w:t xml:space="preserve"> over time, to</w:t>
      </w:r>
      <w:r w:rsidR="00CB078A">
        <w:rPr>
          <w:noProof/>
          <w:color w:val="000000" w:themeColor="text1"/>
        </w:rPr>
        <w:t xml:space="preserve"> sustain membership and</w:t>
      </w:r>
      <w:r w:rsidR="00336D8F">
        <w:rPr>
          <w:noProof/>
          <w:color w:val="000000" w:themeColor="text1"/>
        </w:rPr>
        <w:t xml:space="preserve"> better pursue corporate sustainability</w:t>
      </w:r>
      <w:r w:rsidRPr="00C75618">
        <w:rPr>
          <w:noProof/>
          <w:color w:val="000000" w:themeColor="text1"/>
        </w:rPr>
        <w:t>,</w:t>
      </w:r>
      <w:r w:rsidR="00336D8F">
        <w:rPr>
          <w:noProof/>
          <w:color w:val="000000" w:themeColor="text1"/>
        </w:rPr>
        <w:t xml:space="preserve"> as</w:t>
      </w:r>
      <w:r w:rsidRPr="00C75618">
        <w:rPr>
          <w:noProof/>
          <w:color w:val="000000" w:themeColor="text1"/>
        </w:rPr>
        <w:t xml:space="preserve"> shown in Figure </w:t>
      </w:r>
      <w:r w:rsidR="009D169A" w:rsidRPr="00C75618">
        <w:rPr>
          <w:noProof/>
          <w:color w:val="000000" w:themeColor="text1"/>
        </w:rPr>
        <w:t>2</w:t>
      </w:r>
      <w:r w:rsidRPr="00C75618">
        <w:rPr>
          <w:noProof/>
          <w:color w:val="000000" w:themeColor="text1"/>
        </w:rPr>
        <w:t>.</w:t>
      </w:r>
      <w:r w:rsidRPr="00C75618">
        <w:rPr>
          <w:color w:val="000000" w:themeColor="text1"/>
        </w:rPr>
        <w:t xml:space="preserve"> This model shows why and how</w:t>
      </w:r>
      <w:r w:rsidR="00C93F70" w:rsidRPr="00C75618">
        <w:rPr>
          <w:color w:val="000000" w:themeColor="text1"/>
        </w:rPr>
        <w:t xml:space="preserve"> certain combinations </w:t>
      </w:r>
      <w:r w:rsidR="00336D8F">
        <w:rPr>
          <w:color w:val="000000" w:themeColor="text1"/>
        </w:rPr>
        <w:t>of values work</w:t>
      </w:r>
      <w:r w:rsidR="006749FA">
        <w:rPr>
          <w:color w:val="000000" w:themeColor="text1"/>
        </w:rPr>
        <w:t xml:space="preserve"> types</w:t>
      </w:r>
      <w:r w:rsidR="00C93F70" w:rsidRPr="00C75618">
        <w:rPr>
          <w:color w:val="000000" w:themeColor="text1"/>
        </w:rPr>
        <w:t xml:space="preserve"> he</w:t>
      </w:r>
      <w:r w:rsidR="00336D8F">
        <w:rPr>
          <w:color w:val="000000" w:themeColor="text1"/>
        </w:rPr>
        <w:t>lp company</w:t>
      </w:r>
      <w:r w:rsidR="00C93F70" w:rsidRPr="00C75618">
        <w:rPr>
          <w:color w:val="000000" w:themeColor="text1"/>
        </w:rPr>
        <w:t xml:space="preserve"> leaders </w:t>
      </w:r>
      <w:r w:rsidR="00CB078A">
        <w:rPr>
          <w:color w:val="000000" w:themeColor="text1"/>
        </w:rPr>
        <w:t>sustain</w:t>
      </w:r>
      <w:r w:rsidR="00336D8F">
        <w:rPr>
          <w:color w:val="000000" w:themeColor="text1"/>
        </w:rPr>
        <w:t xml:space="preserve"> membership</w:t>
      </w:r>
      <w:r w:rsidR="00C93F70" w:rsidRPr="00C75618">
        <w:rPr>
          <w:color w:val="000000" w:themeColor="text1"/>
        </w:rPr>
        <w:t xml:space="preserve">, with varying efficacy. </w:t>
      </w:r>
    </w:p>
    <w:p w14:paraId="20339225" w14:textId="609A015C" w:rsidR="00042377" w:rsidRPr="00C75618" w:rsidRDefault="00042377" w:rsidP="00042377">
      <w:pPr>
        <w:spacing w:line="480" w:lineRule="auto"/>
        <w:ind w:firstLine="720"/>
        <w:rPr>
          <w:color w:val="000000" w:themeColor="text1"/>
        </w:rPr>
      </w:pPr>
      <w:r w:rsidRPr="00C75618">
        <w:rPr>
          <w:color w:val="000000" w:themeColor="text1"/>
        </w:rPr>
        <w:t>Starting on the left</w:t>
      </w:r>
      <w:r w:rsidR="009F73A1">
        <w:rPr>
          <w:color w:val="000000" w:themeColor="text1"/>
        </w:rPr>
        <w:t>-hand side of</w:t>
      </w:r>
      <w:r w:rsidRPr="00C75618">
        <w:rPr>
          <w:color w:val="000000" w:themeColor="text1"/>
        </w:rPr>
        <w:t xml:space="preserve"> Figure </w:t>
      </w:r>
      <w:r w:rsidR="009F73A1">
        <w:rPr>
          <w:color w:val="000000" w:themeColor="text1"/>
        </w:rPr>
        <w:t>2, the black boxes indicate</w:t>
      </w:r>
      <w:r w:rsidRPr="00C75618">
        <w:rPr>
          <w:color w:val="000000" w:themeColor="text1"/>
        </w:rPr>
        <w:t xml:space="preserve"> the </w:t>
      </w:r>
      <w:r w:rsidR="009A067E">
        <w:rPr>
          <w:color w:val="000000" w:themeColor="text1"/>
        </w:rPr>
        <w:t>values practices</w:t>
      </w:r>
      <w:r w:rsidRPr="00C75618">
        <w:rPr>
          <w:color w:val="000000" w:themeColor="text1"/>
        </w:rPr>
        <w:t xml:space="preserve"> that </w:t>
      </w:r>
      <w:r w:rsidR="009A067E">
        <w:rPr>
          <w:color w:val="000000" w:themeColor="text1"/>
        </w:rPr>
        <w:t xml:space="preserve">are associated with </w:t>
      </w:r>
      <w:r w:rsidR="009A067E" w:rsidRPr="00A076B3">
        <w:rPr>
          <w:color w:val="000000" w:themeColor="text1"/>
        </w:rPr>
        <w:t xml:space="preserve">enacting </w:t>
      </w:r>
      <w:r w:rsidR="009A067E" w:rsidRPr="00A076B3">
        <w:rPr>
          <w:i/>
          <w:iCs/>
          <w:color w:val="000000" w:themeColor="text1"/>
        </w:rPr>
        <w:t>internalizing</w:t>
      </w:r>
      <w:r w:rsidR="009A067E">
        <w:rPr>
          <w:color w:val="000000" w:themeColor="text1"/>
        </w:rPr>
        <w:t xml:space="preserve"> values work</w:t>
      </w:r>
      <w:r w:rsidRPr="00C75618">
        <w:rPr>
          <w:color w:val="000000" w:themeColor="text1"/>
        </w:rPr>
        <w:t xml:space="preserve"> with a prosocial certification. </w:t>
      </w:r>
      <w:r w:rsidR="009A067E">
        <w:rPr>
          <w:color w:val="000000" w:themeColor="text1"/>
        </w:rPr>
        <w:t>A leader can enact the</w:t>
      </w:r>
      <w:r w:rsidRPr="00C75618">
        <w:rPr>
          <w:color w:val="000000" w:themeColor="text1"/>
        </w:rPr>
        <w:t xml:space="preserve"> </w:t>
      </w:r>
      <w:r w:rsidR="009A067E">
        <w:rPr>
          <w:color w:val="000000" w:themeColor="text1"/>
        </w:rPr>
        <w:t>values practices of idealizing, incorporating, reframing, and validating</w:t>
      </w:r>
      <w:r w:rsidRPr="00C75618">
        <w:rPr>
          <w:color w:val="000000" w:themeColor="text1"/>
        </w:rPr>
        <w:t xml:space="preserve"> </w:t>
      </w:r>
      <w:r w:rsidR="009A067E">
        <w:rPr>
          <w:color w:val="000000" w:themeColor="text1"/>
        </w:rPr>
        <w:t>to support</w:t>
      </w:r>
      <w:r w:rsidRPr="00C75618">
        <w:rPr>
          <w:color w:val="000000" w:themeColor="text1"/>
        </w:rPr>
        <w:t xml:space="preserve"> </w:t>
      </w:r>
      <w:r w:rsidR="009F73A1">
        <w:rPr>
          <w:color w:val="000000" w:themeColor="text1"/>
        </w:rPr>
        <w:t>alignment of</w:t>
      </w:r>
      <w:r w:rsidRPr="00C75618">
        <w:rPr>
          <w:color w:val="000000" w:themeColor="text1"/>
        </w:rPr>
        <w:t xml:space="preserve"> </w:t>
      </w:r>
      <w:r w:rsidR="009F73A1">
        <w:rPr>
          <w:color w:val="000000" w:themeColor="text1"/>
        </w:rPr>
        <w:t>their</w:t>
      </w:r>
      <w:r w:rsidR="009A067E">
        <w:rPr>
          <w:color w:val="000000" w:themeColor="text1"/>
        </w:rPr>
        <w:t xml:space="preserve"> company</w:t>
      </w:r>
      <w:r w:rsidR="0097295C">
        <w:rPr>
          <w:color w:val="000000" w:themeColor="text1"/>
        </w:rPr>
        <w:t>’s values with those</w:t>
      </w:r>
      <w:r w:rsidRPr="00C75618">
        <w:rPr>
          <w:color w:val="000000" w:themeColor="text1"/>
        </w:rPr>
        <w:t xml:space="preserve"> of the certification</w:t>
      </w:r>
      <w:r w:rsidR="00ED5FAD">
        <w:rPr>
          <w:color w:val="000000" w:themeColor="text1"/>
        </w:rPr>
        <w:t xml:space="preserve"> program</w:t>
      </w:r>
      <w:r w:rsidRPr="00C75618">
        <w:rPr>
          <w:color w:val="000000" w:themeColor="text1"/>
        </w:rPr>
        <w:t>.</w:t>
      </w:r>
      <w:r w:rsidR="009A067E">
        <w:rPr>
          <w:color w:val="000000" w:themeColor="text1"/>
        </w:rPr>
        <w:t xml:space="preserve"> These values practices help a company leader emphasize enduring values that already align (validating)</w:t>
      </w:r>
      <w:r w:rsidR="009F73A1">
        <w:rPr>
          <w:color w:val="000000" w:themeColor="text1"/>
        </w:rPr>
        <w:t xml:space="preserve"> and revising other enduring values in ways that more clearly align with those of the certification (reframing), </w:t>
      </w:r>
      <w:r w:rsidR="009A067E">
        <w:rPr>
          <w:color w:val="000000" w:themeColor="text1"/>
        </w:rPr>
        <w:t>while idealizing and updating with new values drawn from the certification (idealizing and incorporating</w:t>
      </w:r>
      <w:r w:rsidR="009F73A1">
        <w:rPr>
          <w:color w:val="000000" w:themeColor="text1"/>
        </w:rPr>
        <w:t>)</w:t>
      </w:r>
      <w:r w:rsidR="009A067E">
        <w:rPr>
          <w:color w:val="000000" w:themeColor="text1"/>
        </w:rPr>
        <w:t>.</w:t>
      </w:r>
      <w:r w:rsidRPr="00C75618">
        <w:rPr>
          <w:color w:val="000000" w:themeColor="text1"/>
        </w:rPr>
        <w:t xml:space="preserve"> </w:t>
      </w:r>
      <w:r w:rsidR="004222D8">
        <w:rPr>
          <w:color w:val="000000" w:themeColor="text1"/>
        </w:rPr>
        <w:t>C</w:t>
      </w:r>
      <w:r w:rsidR="005227F3">
        <w:rPr>
          <w:color w:val="000000" w:themeColor="text1"/>
        </w:rPr>
        <w:t>ompany leaders</w:t>
      </w:r>
      <w:r w:rsidR="004222D8">
        <w:rPr>
          <w:color w:val="000000" w:themeColor="text1"/>
        </w:rPr>
        <w:t xml:space="preserve"> will tend to lean on internalizing values work, </w:t>
      </w:r>
      <w:r w:rsidR="009F73A1">
        <w:rPr>
          <w:color w:val="000000" w:themeColor="text1"/>
        </w:rPr>
        <w:lastRenderedPageBreak/>
        <w:t>particularly after adopting a prosocial certification</w:t>
      </w:r>
      <w:r w:rsidR="004222D8">
        <w:rPr>
          <w:color w:val="000000" w:themeColor="text1"/>
        </w:rPr>
        <w:t>, as it helps them</w:t>
      </w:r>
      <w:r w:rsidR="005227F3">
        <w:rPr>
          <w:color w:val="000000" w:themeColor="text1"/>
        </w:rPr>
        <w:t xml:space="preserve"> learn</w:t>
      </w:r>
      <w:r w:rsidRPr="00C75618">
        <w:rPr>
          <w:color w:val="000000" w:themeColor="text1"/>
        </w:rPr>
        <w:t xml:space="preserve"> how to </w:t>
      </w:r>
      <w:r w:rsidR="005227F3">
        <w:rPr>
          <w:color w:val="000000" w:themeColor="text1"/>
        </w:rPr>
        <w:t xml:space="preserve">better </w:t>
      </w:r>
      <w:r w:rsidRPr="00C75618">
        <w:rPr>
          <w:color w:val="000000" w:themeColor="text1"/>
        </w:rPr>
        <w:t>accomplish their company’s blended missions</w:t>
      </w:r>
      <w:r w:rsidR="009F73A1">
        <w:rPr>
          <w:color w:val="000000" w:themeColor="text1"/>
        </w:rPr>
        <w:t xml:space="preserve"> by leveraging the certification program</w:t>
      </w:r>
      <w:r w:rsidRPr="00C75618">
        <w:rPr>
          <w:color w:val="000000" w:themeColor="text1"/>
        </w:rPr>
        <w:t>.</w:t>
      </w:r>
      <w:r w:rsidR="004222D8">
        <w:rPr>
          <w:color w:val="000000" w:themeColor="text1"/>
        </w:rPr>
        <w:t xml:space="preserve"> </w:t>
      </w:r>
    </w:p>
    <w:p w14:paraId="3823EE42" w14:textId="4C83456C" w:rsidR="00202B31" w:rsidRPr="00C75618" w:rsidRDefault="00042377" w:rsidP="00EC5CC5">
      <w:pPr>
        <w:spacing w:line="480" w:lineRule="auto"/>
        <w:ind w:firstLine="720"/>
        <w:rPr>
          <w:color w:val="000000" w:themeColor="text1"/>
        </w:rPr>
      </w:pPr>
      <w:r w:rsidRPr="00C75618">
        <w:rPr>
          <w:color w:val="000000" w:themeColor="text1"/>
        </w:rPr>
        <w:t xml:space="preserve">A critical turning point occurs for </w:t>
      </w:r>
      <w:r w:rsidR="004222D8">
        <w:rPr>
          <w:color w:val="000000" w:themeColor="text1"/>
        </w:rPr>
        <w:t>company</w:t>
      </w:r>
      <w:r w:rsidRPr="00C75618">
        <w:rPr>
          <w:color w:val="000000" w:themeColor="text1"/>
        </w:rPr>
        <w:t xml:space="preserve"> leaders </w:t>
      </w:r>
      <w:r w:rsidR="004222D8">
        <w:rPr>
          <w:color w:val="000000" w:themeColor="text1"/>
        </w:rPr>
        <w:t>enacting internalizing values work</w:t>
      </w:r>
      <w:r w:rsidRPr="00C75618">
        <w:rPr>
          <w:color w:val="000000" w:themeColor="text1"/>
        </w:rPr>
        <w:t xml:space="preserve">: they either perceive value in engaging with the community of certified peer companies, or not. If they do not, our findings suggest these companies tend to drop the certification. However, if they do perceive value, these leaders tend to </w:t>
      </w:r>
      <w:r w:rsidR="004222D8">
        <w:rPr>
          <w:color w:val="000000" w:themeColor="text1"/>
        </w:rPr>
        <w:t xml:space="preserve">add </w:t>
      </w:r>
      <w:r w:rsidR="004222D8" w:rsidRPr="00A076B3">
        <w:rPr>
          <w:i/>
          <w:iCs/>
          <w:color w:val="000000" w:themeColor="text1"/>
        </w:rPr>
        <w:t>participating</w:t>
      </w:r>
      <w:r w:rsidR="004222D8">
        <w:rPr>
          <w:color w:val="000000" w:themeColor="text1"/>
        </w:rPr>
        <w:t xml:space="preserve"> values work to the internalizing work they are already enacting</w:t>
      </w:r>
      <w:r w:rsidRPr="00C75618">
        <w:rPr>
          <w:color w:val="000000" w:themeColor="text1"/>
        </w:rPr>
        <w:t>. W</w:t>
      </w:r>
      <w:r w:rsidR="00921B38" w:rsidRPr="00C75618">
        <w:rPr>
          <w:color w:val="000000" w:themeColor="text1"/>
        </w:rPr>
        <w:t>e d</w:t>
      </w:r>
      <w:r w:rsidR="00202B31" w:rsidRPr="00C75618">
        <w:rPr>
          <w:color w:val="000000" w:themeColor="text1"/>
        </w:rPr>
        <w:t xml:space="preserve">isplay this broadening repertoire of </w:t>
      </w:r>
      <w:r w:rsidR="004222D8">
        <w:rPr>
          <w:color w:val="000000" w:themeColor="text1"/>
        </w:rPr>
        <w:t>values</w:t>
      </w:r>
      <w:r w:rsidR="00202B31" w:rsidRPr="00C75618">
        <w:rPr>
          <w:color w:val="000000" w:themeColor="text1"/>
        </w:rPr>
        <w:t xml:space="preserve"> work in the </w:t>
      </w:r>
      <w:r w:rsidR="004222D8">
        <w:rPr>
          <w:color w:val="000000" w:themeColor="text1"/>
        </w:rPr>
        <w:t>top-right</w:t>
      </w:r>
      <w:r w:rsidR="00202B31" w:rsidRPr="00C75618">
        <w:rPr>
          <w:color w:val="000000" w:themeColor="text1"/>
        </w:rPr>
        <w:t xml:space="preserve"> of Figure </w:t>
      </w:r>
      <w:r w:rsidR="006F4557" w:rsidRPr="00C75618">
        <w:rPr>
          <w:color w:val="000000" w:themeColor="text1"/>
        </w:rPr>
        <w:t>2</w:t>
      </w:r>
      <w:r w:rsidR="00202B31" w:rsidRPr="00C75618">
        <w:rPr>
          <w:color w:val="000000" w:themeColor="text1"/>
        </w:rPr>
        <w:t xml:space="preserve"> with the dark grey boxes</w:t>
      </w:r>
      <w:r w:rsidR="00364086">
        <w:rPr>
          <w:color w:val="000000" w:themeColor="text1"/>
        </w:rPr>
        <w:t>, which indicate community-focused values work</w:t>
      </w:r>
      <w:r w:rsidR="00202B31" w:rsidRPr="00C75618">
        <w:rPr>
          <w:color w:val="000000" w:themeColor="text1"/>
        </w:rPr>
        <w:t xml:space="preserve">. </w:t>
      </w:r>
      <w:r w:rsidR="00202B31" w:rsidRPr="00A076B3">
        <w:rPr>
          <w:color w:val="000000" w:themeColor="text1"/>
        </w:rPr>
        <w:t xml:space="preserve">Crowdsourcing </w:t>
      </w:r>
      <w:r w:rsidR="00EC5CC5" w:rsidRPr="00A076B3">
        <w:rPr>
          <w:color w:val="000000" w:themeColor="text1"/>
        </w:rPr>
        <w:t xml:space="preserve">values practices </w:t>
      </w:r>
      <w:r w:rsidR="00202B31" w:rsidRPr="00A076B3">
        <w:rPr>
          <w:color w:val="000000" w:themeColor="text1"/>
        </w:rPr>
        <w:t>permit leaders to integrate creative ways to accomplish a blended mission</w:t>
      </w:r>
      <w:r w:rsidR="00364086">
        <w:rPr>
          <w:color w:val="000000" w:themeColor="text1"/>
        </w:rPr>
        <w:t xml:space="preserve"> by learning from peers</w:t>
      </w:r>
      <w:r w:rsidR="00202B31" w:rsidRPr="00A076B3">
        <w:rPr>
          <w:color w:val="000000" w:themeColor="text1"/>
        </w:rPr>
        <w:t>, and belonging</w:t>
      </w:r>
      <w:r w:rsidR="00202B31" w:rsidRPr="00C75618">
        <w:rPr>
          <w:color w:val="000000" w:themeColor="text1"/>
        </w:rPr>
        <w:t xml:space="preserve"> gives them a sense of affiliation </w:t>
      </w:r>
      <w:r w:rsidR="00EC5CC5">
        <w:rPr>
          <w:color w:val="000000" w:themeColor="text1"/>
        </w:rPr>
        <w:t>with a similar-minded peer group</w:t>
      </w:r>
      <w:r w:rsidR="00202B31" w:rsidRPr="00C75618">
        <w:rPr>
          <w:color w:val="000000" w:themeColor="text1"/>
        </w:rPr>
        <w:t xml:space="preserve"> (Cao</w:t>
      </w:r>
      <w:r w:rsidR="004A1DA6">
        <w:rPr>
          <w:color w:val="000000" w:themeColor="text1"/>
        </w:rPr>
        <w:t>, Gehman, &amp; Grimes</w:t>
      </w:r>
      <w:r w:rsidR="00202B31" w:rsidRPr="00C75618">
        <w:rPr>
          <w:color w:val="000000" w:themeColor="text1"/>
        </w:rPr>
        <w:t xml:space="preserve">, 2018). </w:t>
      </w:r>
      <w:r w:rsidR="00EC5CC5">
        <w:rPr>
          <w:color w:val="000000" w:themeColor="text1"/>
        </w:rPr>
        <w:t>L</w:t>
      </w:r>
      <w:r w:rsidR="00EC5CC5" w:rsidRPr="00C75618">
        <w:rPr>
          <w:color w:val="000000" w:themeColor="text1"/>
        </w:rPr>
        <w:t xml:space="preserve">eaders </w:t>
      </w:r>
      <w:r w:rsidR="00EC5CC5">
        <w:rPr>
          <w:color w:val="000000" w:themeColor="text1"/>
        </w:rPr>
        <w:t xml:space="preserve">also </w:t>
      </w:r>
      <w:r w:rsidR="00EC5CC5" w:rsidRPr="00C75618">
        <w:rPr>
          <w:color w:val="000000" w:themeColor="text1"/>
        </w:rPr>
        <w:t>enacting</w:t>
      </w:r>
      <w:r w:rsidR="00EC5CC5">
        <w:rPr>
          <w:color w:val="000000" w:themeColor="text1"/>
        </w:rPr>
        <w:t xml:space="preserve"> community-focused</w:t>
      </w:r>
      <w:r w:rsidR="00EC5CC5" w:rsidRPr="00C75618">
        <w:rPr>
          <w:color w:val="000000" w:themeColor="text1"/>
        </w:rPr>
        <w:t xml:space="preserve"> </w:t>
      </w:r>
      <w:r w:rsidR="00EC5CC5">
        <w:rPr>
          <w:color w:val="000000" w:themeColor="text1"/>
        </w:rPr>
        <w:t>participating values work</w:t>
      </w:r>
      <w:r w:rsidR="00EC5CC5" w:rsidRPr="00C75618">
        <w:rPr>
          <w:color w:val="000000" w:themeColor="text1"/>
        </w:rPr>
        <w:t xml:space="preserve"> may</w:t>
      </w:r>
      <w:r w:rsidR="00EC5CC5">
        <w:rPr>
          <w:color w:val="000000" w:themeColor="text1"/>
        </w:rPr>
        <w:t xml:space="preserve"> be more likely</w:t>
      </w:r>
      <w:r w:rsidR="00EC5CC5" w:rsidRPr="00C75618">
        <w:rPr>
          <w:color w:val="000000" w:themeColor="text1"/>
        </w:rPr>
        <w:t xml:space="preserve"> to </w:t>
      </w:r>
      <w:r w:rsidR="00EC5CC5">
        <w:rPr>
          <w:color w:val="000000" w:themeColor="text1"/>
        </w:rPr>
        <w:t>sustain</w:t>
      </w:r>
      <w:r w:rsidR="00EC5CC5" w:rsidRPr="00C75618">
        <w:rPr>
          <w:color w:val="000000" w:themeColor="text1"/>
        </w:rPr>
        <w:t xml:space="preserve"> certification, in part, because</w:t>
      </w:r>
      <w:r w:rsidR="00EC5CC5">
        <w:rPr>
          <w:color w:val="000000" w:themeColor="text1"/>
        </w:rPr>
        <w:t xml:space="preserve"> of the</w:t>
      </w:r>
      <w:r w:rsidR="00EC5CC5" w:rsidRPr="00C75618">
        <w:rPr>
          <w:color w:val="000000" w:themeColor="text1"/>
        </w:rPr>
        <w:t xml:space="preserve"> </w:t>
      </w:r>
      <w:r w:rsidR="00EC5CC5">
        <w:rPr>
          <w:color w:val="000000" w:themeColor="text1"/>
        </w:rPr>
        <w:t xml:space="preserve">‘values bond’ </w:t>
      </w:r>
      <w:r w:rsidR="00364086">
        <w:rPr>
          <w:color w:val="000000" w:themeColor="text1"/>
        </w:rPr>
        <w:t xml:space="preserve">generated </w:t>
      </w:r>
      <w:r w:rsidR="00EC5CC5" w:rsidRPr="00C75618">
        <w:rPr>
          <w:color w:val="000000" w:themeColor="text1"/>
        </w:rPr>
        <w:t>with the prosocial certification and its community</w:t>
      </w:r>
      <w:r w:rsidR="00EC5CC5">
        <w:rPr>
          <w:color w:val="000000" w:themeColor="text1"/>
        </w:rPr>
        <w:t>. We develop this term ‘values bond’ in our model to mean a perception of close alignment with the values of the prosocial certification program</w:t>
      </w:r>
      <w:r w:rsidR="00364086">
        <w:rPr>
          <w:color w:val="000000" w:themeColor="text1"/>
        </w:rPr>
        <w:t>, but</w:t>
      </w:r>
      <w:r w:rsidR="00EC5CC5">
        <w:rPr>
          <w:color w:val="000000" w:themeColor="text1"/>
        </w:rPr>
        <w:t xml:space="preserve"> </w:t>
      </w:r>
      <w:r w:rsidR="00364086">
        <w:rPr>
          <w:color w:val="000000" w:themeColor="text1"/>
        </w:rPr>
        <w:t xml:space="preserve">generated through </w:t>
      </w:r>
      <w:r w:rsidR="00A11392">
        <w:rPr>
          <w:color w:val="000000" w:themeColor="text1"/>
        </w:rPr>
        <w:t xml:space="preserve">values work </w:t>
      </w:r>
      <w:r w:rsidR="00364086">
        <w:rPr>
          <w:color w:val="000000" w:themeColor="text1"/>
        </w:rPr>
        <w:t>engagement with the</w:t>
      </w:r>
      <w:r w:rsidR="00EC5CC5">
        <w:rPr>
          <w:color w:val="000000" w:themeColor="text1"/>
        </w:rPr>
        <w:t xml:space="preserve"> community of certified peer companies. This is similar to the construct of ‘identity bond,’ where companies </w:t>
      </w:r>
      <w:r w:rsidR="00216DC4">
        <w:rPr>
          <w:color w:val="000000" w:themeColor="text1"/>
        </w:rPr>
        <w:t xml:space="preserve">feel alignment in identity with an </w:t>
      </w:r>
      <w:r w:rsidR="00216DC4" w:rsidRPr="00420EE9">
        <w:rPr>
          <w:color w:val="000000" w:themeColor="text1"/>
        </w:rPr>
        <w:t>external party</w:t>
      </w:r>
      <w:r w:rsidR="00EC5CC5" w:rsidRPr="00420EE9">
        <w:rPr>
          <w:color w:val="000000" w:themeColor="text1"/>
        </w:rPr>
        <w:t xml:space="preserve"> (</w:t>
      </w:r>
      <w:r w:rsidR="00EC5CC5" w:rsidRPr="00A168AD">
        <w:rPr>
          <w:color w:val="000000" w:themeColor="text1"/>
        </w:rPr>
        <w:t>Brewer &amp; Gardner, 1996</w:t>
      </w:r>
      <w:r w:rsidR="00EC5CC5" w:rsidRPr="00420EE9">
        <w:rPr>
          <w:color w:val="000000" w:themeColor="text1"/>
        </w:rPr>
        <w:t>; Moroz</w:t>
      </w:r>
      <w:r w:rsidR="00EC5CC5" w:rsidRPr="00C75618">
        <w:rPr>
          <w:color w:val="000000" w:themeColor="text1"/>
        </w:rPr>
        <w:t xml:space="preserve"> et al., 2018; Stubbs, 2017</w:t>
      </w:r>
      <w:r w:rsidR="00EC5CC5">
        <w:rPr>
          <w:color w:val="000000" w:themeColor="text1"/>
        </w:rPr>
        <w:t>a</w:t>
      </w:r>
      <w:r w:rsidR="00EC5CC5" w:rsidRPr="00C75618">
        <w:rPr>
          <w:color w:val="000000" w:themeColor="text1"/>
        </w:rPr>
        <w:t>)</w:t>
      </w:r>
      <w:r w:rsidR="00216DC4">
        <w:rPr>
          <w:color w:val="000000" w:themeColor="text1"/>
        </w:rPr>
        <w:t>, whereas we focus on values as the bonding element</w:t>
      </w:r>
      <w:r w:rsidR="00FF437C">
        <w:rPr>
          <w:color w:val="000000" w:themeColor="text1"/>
        </w:rPr>
        <w:t xml:space="preserve"> (</w:t>
      </w:r>
      <w:r w:rsidR="00654400">
        <w:rPr>
          <w:color w:val="000000" w:themeColor="text1"/>
        </w:rPr>
        <w:t>apart from identity</w:t>
      </w:r>
      <w:r w:rsidR="000F35BB">
        <w:rPr>
          <w:color w:val="000000" w:themeColor="text1"/>
        </w:rPr>
        <w:t>, which is more differentiated among companies</w:t>
      </w:r>
      <w:r w:rsidR="00FF437C">
        <w:rPr>
          <w:color w:val="000000" w:themeColor="text1"/>
        </w:rPr>
        <w:t>)</w:t>
      </w:r>
      <w:r w:rsidR="00EC5CC5" w:rsidRPr="00C75618">
        <w:rPr>
          <w:color w:val="000000" w:themeColor="text1"/>
        </w:rPr>
        <w:t xml:space="preserve">. </w:t>
      </w:r>
      <w:r w:rsidR="00AE64EF">
        <w:rPr>
          <w:color w:val="000000" w:themeColor="text1"/>
        </w:rPr>
        <w:t>This community-focused participating values work still has a company leader focused on ‘taking from,’ in terms of incorporating new values practices they see as better accomplishing their values. However, it is more focused on</w:t>
      </w:r>
      <w:r w:rsidR="00113F98">
        <w:rPr>
          <w:color w:val="000000" w:themeColor="text1"/>
        </w:rPr>
        <w:t xml:space="preserve"> networking with</w:t>
      </w:r>
      <w:r w:rsidR="00AE64EF">
        <w:rPr>
          <w:color w:val="000000" w:themeColor="text1"/>
        </w:rPr>
        <w:t xml:space="preserve"> the broader community of peer certified companies, </w:t>
      </w:r>
      <w:r w:rsidR="00EC5FDF">
        <w:rPr>
          <w:color w:val="000000" w:themeColor="text1"/>
        </w:rPr>
        <w:t>who offer examples of</w:t>
      </w:r>
      <w:r w:rsidR="00AE64EF">
        <w:rPr>
          <w:color w:val="000000" w:themeColor="text1"/>
        </w:rPr>
        <w:t xml:space="preserve"> </w:t>
      </w:r>
      <w:r w:rsidR="00AE64EF">
        <w:rPr>
          <w:color w:val="000000" w:themeColor="text1"/>
        </w:rPr>
        <w:lastRenderedPageBreak/>
        <w:t xml:space="preserve">more diverse values practices </w:t>
      </w:r>
      <w:r w:rsidR="00EC5FDF">
        <w:rPr>
          <w:color w:val="000000" w:themeColor="text1"/>
        </w:rPr>
        <w:t>to</w:t>
      </w:r>
      <w:r w:rsidR="00AE64EF">
        <w:rPr>
          <w:color w:val="000000" w:themeColor="text1"/>
        </w:rPr>
        <w:t xml:space="preserve"> enact similar values</w:t>
      </w:r>
      <w:r w:rsidR="00EC5FDF">
        <w:rPr>
          <w:color w:val="000000" w:themeColor="text1"/>
        </w:rPr>
        <w:t xml:space="preserve">, and </w:t>
      </w:r>
      <w:r w:rsidR="00AE64EF">
        <w:rPr>
          <w:color w:val="000000" w:themeColor="text1"/>
        </w:rPr>
        <w:t xml:space="preserve">helps </w:t>
      </w:r>
      <w:r w:rsidR="00EC5FDF">
        <w:rPr>
          <w:color w:val="000000" w:themeColor="text1"/>
        </w:rPr>
        <w:t>leaders</w:t>
      </w:r>
      <w:r w:rsidR="00AE64EF">
        <w:rPr>
          <w:color w:val="000000" w:themeColor="text1"/>
        </w:rPr>
        <w:t xml:space="preserve"> find more creative ways to </w:t>
      </w:r>
      <w:r w:rsidR="007B6A33">
        <w:rPr>
          <w:color w:val="000000" w:themeColor="text1"/>
        </w:rPr>
        <w:t xml:space="preserve">navigate </w:t>
      </w:r>
      <w:r w:rsidR="00AE64EF">
        <w:rPr>
          <w:color w:val="000000" w:themeColor="text1"/>
        </w:rPr>
        <w:t xml:space="preserve">challenges in membership with the prosocial certification.  </w:t>
      </w:r>
    </w:p>
    <w:p w14:paraId="4E80082B" w14:textId="3BF9DC51" w:rsidR="00744C2F" w:rsidRDefault="009A7A50" w:rsidP="006F4557">
      <w:pPr>
        <w:spacing w:line="480" w:lineRule="auto"/>
        <w:ind w:firstLine="720"/>
        <w:rPr>
          <w:color w:val="000000" w:themeColor="text1"/>
        </w:rPr>
      </w:pPr>
      <w:r>
        <w:rPr>
          <w:color w:val="000000" w:themeColor="text1"/>
        </w:rPr>
        <w:t>A</w:t>
      </w:r>
      <w:r w:rsidR="00202B31" w:rsidRPr="00C75618">
        <w:rPr>
          <w:color w:val="000000" w:themeColor="text1"/>
        </w:rPr>
        <w:t xml:space="preserve">nother opportunity to </w:t>
      </w:r>
      <w:r w:rsidR="00702035">
        <w:rPr>
          <w:color w:val="000000" w:themeColor="text1"/>
        </w:rPr>
        <w:t>enlarge</w:t>
      </w:r>
      <w:r w:rsidR="00CB7BAF">
        <w:rPr>
          <w:color w:val="000000" w:themeColor="text1"/>
        </w:rPr>
        <w:t xml:space="preserve"> values work occurs if</w:t>
      </w:r>
      <w:r w:rsidR="00202B31" w:rsidRPr="00C75618">
        <w:rPr>
          <w:color w:val="000000" w:themeColor="text1"/>
        </w:rPr>
        <w:t xml:space="preserve"> leaders perceive value in growing the community of certified peer companies</w:t>
      </w:r>
      <w:r w:rsidR="00CB7BAF">
        <w:rPr>
          <w:color w:val="000000" w:themeColor="text1"/>
        </w:rPr>
        <w:t>, or ‘giving back</w:t>
      </w:r>
      <w:r w:rsidR="00202B31" w:rsidRPr="00C75618">
        <w:rPr>
          <w:color w:val="000000" w:themeColor="text1"/>
        </w:rPr>
        <w:t>.</w:t>
      </w:r>
      <w:r w:rsidR="00CB7BAF">
        <w:rPr>
          <w:color w:val="000000" w:themeColor="text1"/>
        </w:rPr>
        <w:t>’</w:t>
      </w:r>
      <w:r w:rsidR="00202B31" w:rsidRPr="00C75618">
        <w:rPr>
          <w:color w:val="000000" w:themeColor="text1"/>
        </w:rPr>
        <w:t xml:space="preserve"> If they do see value in growing the community, these leaders tend to enact </w:t>
      </w:r>
      <w:r w:rsidR="002A600F" w:rsidRPr="00A076B3">
        <w:rPr>
          <w:i/>
          <w:iCs/>
          <w:color w:val="000000" w:themeColor="text1"/>
        </w:rPr>
        <w:t>infusing</w:t>
      </w:r>
      <w:r w:rsidR="002A600F">
        <w:rPr>
          <w:color w:val="000000" w:themeColor="text1"/>
        </w:rPr>
        <w:t xml:space="preserve"> values work in addition to internalizing and participating values work</w:t>
      </w:r>
      <w:r w:rsidR="00202B31" w:rsidRPr="00C75618">
        <w:rPr>
          <w:color w:val="000000" w:themeColor="text1"/>
        </w:rPr>
        <w:t xml:space="preserve">. We display the broadening repertoire of </w:t>
      </w:r>
      <w:r w:rsidR="00654B51">
        <w:rPr>
          <w:color w:val="000000" w:themeColor="text1"/>
        </w:rPr>
        <w:t>values</w:t>
      </w:r>
      <w:r w:rsidR="00202B31" w:rsidRPr="00C75618">
        <w:rPr>
          <w:color w:val="000000" w:themeColor="text1"/>
        </w:rPr>
        <w:t xml:space="preserve"> work on the </w:t>
      </w:r>
      <w:r w:rsidR="00654B51">
        <w:rPr>
          <w:color w:val="000000" w:themeColor="text1"/>
        </w:rPr>
        <w:t>bottom-</w:t>
      </w:r>
      <w:r w:rsidR="00202B31" w:rsidRPr="00C75618">
        <w:rPr>
          <w:color w:val="000000" w:themeColor="text1"/>
        </w:rPr>
        <w:t xml:space="preserve">right of Figure </w:t>
      </w:r>
      <w:r w:rsidR="006F4557" w:rsidRPr="00C75618">
        <w:rPr>
          <w:color w:val="000000" w:themeColor="text1"/>
        </w:rPr>
        <w:t>2</w:t>
      </w:r>
      <w:r w:rsidR="00202B31" w:rsidRPr="00C75618">
        <w:rPr>
          <w:color w:val="000000" w:themeColor="text1"/>
        </w:rPr>
        <w:t xml:space="preserve"> with the </w:t>
      </w:r>
      <w:r w:rsidR="00654B51">
        <w:rPr>
          <w:color w:val="000000" w:themeColor="text1"/>
        </w:rPr>
        <w:t>dark</w:t>
      </w:r>
      <w:r w:rsidR="00202B31" w:rsidRPr="00C75618">
        <w:rPr>
          <w:color w:val="000000" w:themeColor="text1"/>
        </w:rPr>
        <w:t xml:space="preserve"> grey boxes</w:t>
      </w:r>
      <w:r>
        <w:rPr>
          <w:color w:val="000000" w:themeColor="text1"/>
        </w:rPr>
        <w:t>, still indicating community-focused values work</w:t>
      </w:r>
      <w:r w:rsidR="00202B31" w:rsidRPr="00C75618">
        <w:rPr>
          <w:color w:val="000000" w:themeColor="text1"/>
        </w:rPr>
        <w:t xml:space="preserve">. </w:t>
      </w:r>
      <w:r w:rsidR="00C02673">
        <w:rPr>
          <w:color w:val="000000" w:themeColor="text1"/>
        </w:rPr>
        <w:t>Leaders</w:t>
      </w:r>
      <w:r w:rsidR="00202B31" w:rsidRPr="00C75618">
        <w:rPr>
          <w:color w:val="000000" w:themeColor="text1"/>
        </w:rPr>
        <w:t xml:space="preserve"> enacting </w:t>
      </w:r>
      <w:r w:rsidR="000B46AD">
        <w:rPr>
          <w:color w:val="000000" w:themeColor="text1"/>
        </w:rPr>
        <w:t>all three types of</w:t>
      </w:r>
      <w:r w:rsidR="00C02673">
        <w:rPr>
          <w:color w:val="000000" w:themeColor="text1"/>
        </w:rPr>
        <w:t xml:space="preserve"> values work may be more likely</w:t>
      </w:r>
      <w:r w:rsidR="00202B31" w:rsidRPr="00C75618">
        <w:rPr>
          <w:color w:val="000000" w:themeColor="text1"/>
        </w:rPr>
        <w:t xml:space="preserve"> </w:t>
      </w:r>
      <w:r w:rsidR="00C02673">
        <w:rPr>
          <w:color w:val="000000" w:themeColor="text1"/>
        </w:rPr>
        <w:t xml:space="preserve">to </w:t>
      </w:r>
      <w:r w:rsidR="00F17904">
        <w:rPr>
          <w:color w:val="000000" w:themeColor="text1"/>
        </w:rPr>
        <w:t xml:space="preserve">help their company </w:t>
      </w:r>
      <w:r w:rsidR="00C02673">
        <w:rPr>
          <w:color w:val="000000" w:themeColor="text1"/>
        </w:rPr>
        <w:t>sustain</w:t>
      </w:r>
      <w:r w:rsidR="00202B31" w:rsidRPr="00C75618">
        <w:rPr>
          <w:color w:val="000000" w:themeColor="text1"/>
        </w:rPr>
        <w:t xml:space="preserve"> certification over time because </w:t>
      </w:r>
      <w:r w:rsidR="000B46AD">
        <w:rPr>
          <w:color w:val="000000" w:themeColor="text1"/>
        </w:rPr>
        <w:t>infusing values work</w:t>
      </w:r>
      <w:r w:rsidR="00202B31" w:rsidRPr="00C75618">
        <w:rPr>
          <w:color w:val="000000" w:themeColor="text1"/>
        </w:rPr>
        <w:t xml:space="preserve"> </w:t>
      </w:r>
      <w:r w:rsidR="00F17904">
        <w:rPr>
          <w:color w:val="000000" w:themeColor="text1"/>
        </w:rPr>
        <w:t>can strengthen</w:t>
      </w:r>
      <w:r w:rsidR="00202B31" w:rsidRPr="00C75618">
        <w:rPr>
          <w:color w:val="000000" w:themeColor="text1"/>
        </w:rPr>
        <w:t xml:space="preserve"> </w:t>
      </w:r>
      <w:r w:rsidR="00F17904">
        <w:rPr>
          <w:color w:val="000000" w:themeColor="text1"/>
        </w:rPr>
        <w:t xml:space="preserve">the values bond </w:t>
      </w:r>
      <w:r w:rsidR="00202B31" w:rsidRPr="00C75618">
        <w:rPr>
          <w:color w:val="000000" w:themeColor="text1"/>
        </w:rPr>
        <w:t xml:space="preserve">generated by </w:t>
      </w:r>
      <w:r w:rsidR="00C02673">
        <w:rPr>
          <w:color w:val="000000" w:themeColor="text1"/>
        </w:rPr>
        <w:t xml:space="preserve">participating values work. </w:t>
      </w:r>
      <w:r w:rsidR="00162F53">
        <w:rPr>
          <w:color w:val="000000" w:themeColor="text1"/>
        </w:rPr>
        <w:t>I</w:t>
      </w:r>
      <w:r w:rsidR="000B46AD">
        <w:rPr>
          <w:color w:val="000000" w:themeColor="text1"/>
        </w:rPr>
        <w:t>nfusing values</w:t>
      </w:r>
      <w:r w:rsidR="00202B31" w:rsidRPr="00C75618">
        <w:rPr>
          <w:color w:val="000000" w:themeColor="text1"/>
        </w:rPr>
        <w:t xml:space="preserve"> work </w:t>
      </w:r>
      <w:r w:rsidR="00113F98">
        <w:rPr>
          <w:color w:val="000000" w:themeColor="text1"/>
        </w:rPr>
        <w:t>also emphasiz</w:t>
      </w:r>
      <w:r w:rsidR="00576E38">
        <w:rPr>
          <w:color w:val="000000" w:themeColor="text1"/>
        </w:rPr>
        <w:t>es</w:t>
      </w:r>
      <w:r w:rsidR="00113F98">
        <w:rPr>
          <w:color w:val="000000" w:themeColor="text1"/>
        </w:rPr>
        <w:t xml:space="preserve"> networking with the community of peer companies</w:t>
      </w:r>
      <w:r w:rsidR="00202B31" w:rsidRPr="00C75618">
        <w:rPr>
          <w:color w:val="000000" w:themeColor="text1"/>
        </w:rPr>
        <w:t xml:space="preserve">, but with more of a focus on </w:t>
      </w:r>
      <w:r w:rsidR="000B46AD">
        <w:rPr>
          <w:color w:val="000000" w:themeColor="text1"/>
        </w:rPr>
        <w:t>‘</w:t>
      </w:r>
      <w:r w:rsidR="00202B31" w:rsidRPr="00C75618">
        <w:rPr>
          <w:color w:val="000000" w:themeColor="text1"/>
        </w:rPr>
        <w:t>giving back</w:t>
      </w:r>
      <w:r w:rsidR="000B46AD">
        <w:rPr>
          <w:color w:val="000000" w:themeColor="text1"/>
        </w:rPr>
        <w:t>’</w:t>
      </w:r>
      <w:r w:rsidR="00202B31" w:rsidRPr="00C75618">
        <w:rPr>
          <w:color w:val="000000" w:themeColor="text1"/>
        </w:rPr>
        <w:t xml:space="preserve"> to the </w:t>
      </w:r>
      <w:r w:rsidR="00162F53">
        <w:rPr>
          <w:color w:val="000000" w:themeColor="text1"/>
        </w:rPr>
        <w:t xml:space="preserve">peer </w:t>
      </w:r>
      <w:r w:rsidR="00202B31" w:rsidRPr="00C75618">
        <w:rPr>
          <w:color w:val="000000" w:themeColor="text1"/>
        </w:rPr>
        <w:t>community</w:t>
      </w:r>
      <w:r w:rsidR="00162F53">
        <w:rPr>
          <w:color w:val="000000" w:themeColor="text1"/>
        </w:rPr>
        <w:t xml:space="preserve"> in ways that bring the community and the certification program itself into alignment with its own values practices</w:t>
      </w:r>
      <w:r w:rsidR="00202B31" w:rsidRPr="00C75618">
        <w:rPr>
          <w:color w:val="000000" w:themeColor="text1"/>
        </w:rPr>
        <w:t xml:space="preserve">. Advocating </w:t>
      </w:r>
      <w:r w:rsidR="009D1883">
        <w:rPr>
          <w:color w:val="000000" w:themeColor="text1"/>
        </w:rPr>
        <w:t xml:space="preserve">values practices </w:t>
      </w:r>
      <w:r w:rsidR="00202B31" w:rsidRPr="00C75618">
        <w:rPr>
          <w:color w:val="000000" w:themeColor="text1"/>
        </w:rPr>
        <w:t>permit</w:t>
      </w:r>
      <w:r w:rsidR="009D1883">
        <w:rPr>
          <w:color w:val="000000" w:themeColor="text1"/>
        </w:rPr>
        <w:t xml:space="preserve"> company</w:t>
      </w:r>
      <w:r w:rsidR="00202B31" w:rsidRPr="00C75618">
        <w:rPr>
          <w:color w:val="000000" w:themeColor="text1"/>
        </w:rPr>
        <w:t xml:space="preserve"> leaders to attract new members to the certification and mentor them in </w:t>
      </w:r>
      <w:r w:rsidR="00025DC4">
        <w:rPr>
          <w:color w:val="000000" w:themeColor="text1"/>
        </w:rPr>
        <w:t xml:space="preserve">values practices that aid in </w:t>
      </w:r>
      <w:r w:rsidR="00202B31" w:rsidRPr="00C75618">
        <w:rPr>
          <w:color w:val="000000" w:themeColor="text1"/>
        </w:rPr>
        <w:t xml:space="preserve">becoming and remaining certified over time, which bolsters the legitimacy of the program </w:t>
      </w:r>
      <w:r w:rsidR="009D1883">
        <w:rPr>
          <w:color w:val="000000" w:themeColor="text1"/>
        </w:rPr>
        <w:t xml:space="preserve">and its values </w:t>
      </w:r>
      <w:r w:rsidR="00202B31" w:rsidRPr="00C75618">
        <w:rPr>
          <w:color w:val="000000" w:themeColor="text1"/>
        </w:rPr>
        <w:t xml:space="preserve">as membership grows (Balsiger </w:t>
      </w:r>
      <w:r w:rsidR="00B167A2" w:rsidRPr="00C75618">
        <w:rPr>
          <w:color w:val="000000" w:themeColor="text1"/>
        </w:rPr>
        <w:t>&amp;</w:t>
      </w:r>
      <w:r w:rsidR="00202B31" w:rsidRPr="00C75618">
        <w:rPr>
          <w:color w:val="000000" w:themeColor="text1"/>
        </w:rPr>
        <w:t xml:space="preserve"> Schiller-Merkens, 2019). Shaping permits </w:t>
      </w:r>
      <w:r w:rsidR="009D1883">
        <w:rPr>
          <w:color w:val="000000" w:themeColor="text1"/>
        </w:rPr>
        <w:t>company</w:t>
      </w:r>
      <w:r w:rsidR="00202B31" w:rsidRPr="00C75618">
        <w:rPr>
          <w:color w:val="000000" w:themeColor="text1"/>
        </w:rPr>
        <w:t xml:space="preserve"> leaders to influence both how members accomplish their blended missions, </w:t>
      </w:r>
      <w:r w:rsidR="00025DC4">
        <w:rPr>
          <w:color w:val="000000" w:themeColor="text1"/>
        </w:rPr>
        <w:t xml:space="preserve">by training them </w:t>
      </w:r>
      <w:r w:rsidR="00C6218F">
        <w:rPr>
          <w:color w:val="000000" w:themeColor="text1"/>
        </w:rPr>
        <w:t>o</w:t>
      </w:r>
      <w:r w:rsidR="00025DC4">
        <w:rPr>
          <w:color w:val="000000" w:themeColor="text1"/>
        </w:rPr>
        <w:t xml:space="preserve">n values practices that </w:t>
      </w:r>
      <w:r w:rsidR="00C6218F">
        <w:rPr>
          <w:color w:val="000000" w:themeColor="text1"/>
        </w:rPr>
        <w:t>effectively enact the values of the certification program</w:t>
      </w:r>
      <w:r w:rsidR="00202B31" w:rsidRPr="00C75618">
        <w:rPr>
          <w:color w:val="000000" w:themeColor="text1"/>
        </w:rPr>
        <w:t xml:space="preserve">. </w:t>
      </w:r>
      <w:r w:rsidR="00BA749D">
        <w:rPr>
          <w:color w:val="000000" w:themeColor="text1"/>
        </w:rPr>
        <w:t>I</w:t>
      </w:r>
      <w:r w:rsidR="009D1883">
        <w:rPr>
          <w:color w:val="000000" w:themeColor="text1"/>
        </w:rPr>
        <w:t>nfusing values</w:t>
      </w:r>
      <w:r w:rsidR="00202B31" w:rsidRPr="00C75618">
        <w:rPr>
          <w:color w:val="000000" w:themeColor="text1"/>
        </w:rPr>
        <w:t xml:space="preserve"> work thus aims to bring the </w:t>
      </w:r>
      <w:r w:rsidR="009D1883">
        <w:rPr>
          <w:color w:val="000000" w:themeColor="text1"/>
        </w:rPr>
        <w:t>values</w:t>
      </w:r>
      <w:r w:rsidR="00C6218F">
        <w:rPr>
          <w:color w:val="000000" w:themeColor="text1"/>
        </w:rPr>
        <w:t xml:space="preserve"> practices</w:t>
      </w:r>
      <w:r w:rsidR="009D1883">
        <w:rPr>
          <w:color w:val="000000" w:themeColor="text1"/>
        </w:rPr>
        <w:t xml:space="preserve"> of the </w:t>
      </w:r>
      <w:r w:rsidR="00202B31" w:rsidRPr="00C75618">
        <w:rPr>
          <w:color w:val="000000" w:themeColor="text1"/>
        </w:rPr>
        <w:t xml:space="preserve">certification program and its community into closer alignment with the </w:t>
      </w:r>
      <w:r w:rsidR="009D1883">
        <w:rPr>
          <w:color w:val="000000" w:themeColor="text1"/>
        </w:rPr>
        <w:t xml:space="preserve">company of the leader </w:t>
      </w:r>
      <w:r w:rsidR="00202B31" w:rsidRPr="00C75618">
        <w:rPr>
          <w:color w:val="000000" w:themeColor="text1"/>
        </w:rPr>
        <w:t xml:space="preserve">doing the </w:t>
      </w:r>
      <w:r w:rsidR="009D1883">
        <w:rPr>
          <w:color w:val="000000" w:themeColor="text1"/>
        </w:rPr>
        <w:t>values</w:t>
      </w:r>
      <w:r w:rsidR="00202B31" w:rsidRPr="00C75618">
        <w:rPr>
          <w:color w:val="000000" w:themeColor="text1"/>
        </w:rPr>
        <w:t xml:space="preserve"> work</w:t>
      </w:r>
      <w:r w:rsidR="009D1883">
        <w:rPr>
          <w:color w:val="000000" w:themeColor="text1"/>
        </w:rPr>
        <w:t>. This</w:t>
      </w:r>
      <w:r w:rsidR="00202B31" w:rsidRPr="00C75618">
        <w:rPr>
          <w:color w:val="000000" w:themeColor="text1"/>
        </w:rPr>
        <w:t xml:space="preserve"> not only improves the legitimacy of the </w:t>
      </w:r>
      <w:r w:rsidR="00C6218F">
        <w:rPr>
          <w:color w:val="000000" w:themeColor="text1"/>
        </w:rPr>
        <w:t>program, and its values,</w:t>
      </w:r>
      <w:r w:rsidR="00202B31" w:rsidRPr="00C75618">
        <w:rPr>
          <w:color w:val="000000" w:themeColor="text1"/>
        </w:rPr>
        <w:t xml:space="preserve"> but also shapes the program to fit better with the desired </w:t>
      </w:r>
      <w:r w:rsidR="009D1883">
        <w:rPr>
          <w:color w:val="000000" w:themeColor="text1"/>
        </w:rPr>
        <w:t>values</w:t>
      </w:r>
      <w:r w:rsidR="00C6218F">
        <w:rPr>
          <w:color w:val="000000" w:themeColor="text1"/>
        </w:rPr>
        <w:t xml:space="preserve"> and values practices</w:t>
      </w:r>
      <w:r w:rsidR="009D1883">
        <w:rPr>
          <w:color w:val="000000" w:themeColor="text1"/>
        </w:rPr>
        <w:t xml:space="preserve"> </w:t>
      </w:r>
      <w:r w:rsidR="00202B31" w:rsidRPr="00C75618">
        <w:rPr>
          <w:color w:val="000000" w:themeColor="text1"/>
        </w:rPr>
        <w:t xml:space="preserve">of </w:t>
      </w:r>
      <w:r w:rsidR="00370140">
        <w:rPr>
          <w:color w:val="000000" w:themeColor="text1"/>
        </w:rPr>
        <w:t xml:space="preserve">the member </w:t>
      </w:r>
      <w:r w:rsidR="00370140" w:rsidRPr="00AB2D2F">
        <w:rPr>
          <w:color w:val="000000" w:themeColor="text1"/>
        </w:rPr>
        <w:t>companies</w:t>
      </w:r>
      <w:r w:rsidR="00C6218F" w:rsidRPr="00AB2D2F">
        <w:rPr>
          <w:color w:val="000000" w:themeColor="text1"/>
        </w:rPr>
        <w:t xml:space="preserve"> (</w:t>
      </w:r>
      <w:r w:rsidR="00C6218F" w:rsidRPr="00A168AD">
        <w:rPr>
          <w:color w:val="000000" w:themeColor="text1"/>
        </w:rPr>
        <w:t>Conger et al., 2018</w:t>
      </w:r>
      <w:r w:rsidR="00C6218F" w:rsidRPr="00AB2D2F">
        <w:rPr>
          <w:color w:val="000000" w:themeColor="text1"/>
        </w:rPr>
        <w:t>; Gehman</w:t>
      </w:r>
      <w:r w:rsidR="00C6218F" w:rsidRPr="00C75618">
        <w:rPr>
          <w:color w:val="000000" w:themeColor="text1"/>
        </w:rPr>
        <w:t xml:space="preserve"> et al., 2019; Stubbs, 2017</w:t>
      </w:r>
      <w:r w:rsidR="00C6218F">
        <w:rPr>
          <w:color w:val="000000" w:themeColor="text1"/>
        </w:rPr>
        <w:t>a)</w:t>
      </w:r>
      <w:r w:rsidR="00202B31" w:rsidRPr="00C75618">
        <w:rPr>
          <w:color w:val="000000" w:themeColor="text1"/>
        </w:rPr>
        <w:t xml:space="preserve">. </w:t>
      </w:r>
    </w:p>
    <w:p w14:paraId="205EA1CC" w14:textId="7B85E092" w:rsidR="00F870C7" w:rsidRPr="00C75618" w:rsidRDefault="00F870C7" w:rsidP="007B6416">
      <w:pPr>
        <w:spacing w:line="480" w:lineRule="auto"/>
        <w:ind w:firstLine="720"/>
        <w:rPr>
          <w:color w:val="000000" w:themeColor="text1"/>
        </w:rPr>
      </w:pPr>
      <w:r>
        <w:rPr>
          <w:color w:val="000000" w:themeColor="text1"/>
        </w:rPr>
        <w:lastRenderedPageBreak/>
        <w:t xml:space="preserve">Overall, our model demonstrates how values work can support sustained membership with a prosocial certification, which aids in longer-term pursuit of corporate sustainability </w:t>
      </w:r>
      <w:r w:rsidRPr="00C53A99">
        <w:rPr>
          <w:color w:val="000000" w:themeColor="text1"/>
        </w:rPr>
        <w:t>(</w:t>
      </w:r>
      <w:r>
        <w:rPr>
          <w:color w:val="000000" w:themeColor="text1"/>
          <w:shd w:val="clear" w:color="auto" w:fill="FFFFFF"/>
        </w:rPr>
        <w:t xml:space="preserve">Jellema et al., 2022; </w:t>
      </w:r>
      <w:r w:rsidRPr="00C53A99">
        <w:rPr>
          <w:color w:val="000000" w:themeColor="text1"/>
        </w:rPr>
        <w:t>Lahneman &amp; Howard-Grenville, 2025).</w:t>
      </w:r>
      <w:r>
        <w:rPr>
          <w:color w:val="000000" w:themeColor="text1"/>
        </w:rPr>
        <w:t xml:space="preserve"> Internalizing</w:t>
      </w:r>
      <w:r w:rsidR="007B6416">
        <w:rPr>
          <w:color w:val="000000" w:themeColor="text1"/>
        </w:rPr>
        <w:t xml:space="preserve"> values work</w:t>
      </w:r>
      <w:r>
        <w:rPr>
          <w:color w:val="000000" w:themeColor="text1"/>
        </w:rPr>
        <w:t xml:space="preserve"> </w:t>
      </w:r>
      <w:r w:rsidR="007B6416">
        <w:rPr>
          <w:color w:val="000000" w:themeColor="text1"/>
        </w:rPr>
        <w:t>emphasizes</w:t>
      </w:r>
      <w:r>
        <w:rPr>
          <w:color w:val="000000" w:themeColor="text1"/>
        </w:rPr>
        <w:t xml:space="preserve"> ‘tak</w:t>
      </w:r>
      <w:r w:rsidR="007B6416">
        <w:rPr>
          <w:color w:val="000000" w:themeColor="text1"/>
        </w:rPr>
        <w:t>ing</w:t>
      </w:r>
      <w:r>
        <w:rPr>
          <w:color w:val="000000" w:themeColor="text1"/>
        </w:rPr>
        <w:t xml:space="preserve"> from’ the certification program</w:t>
      </w:r>
      <w:r w:rsidR="007B6416">
        <w:rPr>
          <w:color w:val="000000" w:themeColor="text1"/>
        </w:rPr>
        <w:t>, and enacted</w:t>
      </w:r>
      <w:r>
        <w:rPr>
          <w:color w:val="000000" w:themeColor="text1"/>
        </w:rPr>
        <w:t xml:space="preserve"> in isolation does not support sustained membership over time. In contrast, community-focused values work</w:t>
      </w:r>
      <w:r w:rsidR="007B6416">
        <w:rPr>
          <w:color w:val="000000" w:themeColor="text1"/>
        </w:rPr>
        <w:t xml:space="preserve"> of participating and infusing</w:t>
      </w:r>
      <w:r>
        <w:rPr>
          <w:color w:val="000000" w:themeColor="text1"/>
        </w:rPr>
        <w:t xml:space="preserve"> </w:t>
      </w:r>
      <w:r w:rsidR="007B6416">
        <w:rPr>
          <w:color w:val="000000" w:themeColor="text1"/>
        </w:rPr>
        <w:t>emphasize</w:t>
      </w:r>
      <w:r>
        <w:rPr>
          <w:color w:val="000000" w:themeColor="text1"/>
        </w:rPr>
        <w:t xml:space="preserve"> ‘taking from’ </w:t>
      </w:r>
      <w:r w:rsidRPr="00FD4D20">
        <w:rPr>
          <w:i/>
          <w:iCs/>
          <w:color w:val="000000" w:themeColor="text1"/>
        </w:rPr>
        <w:t>and</w:t>
      </w:r>
      <w:r>
        <w:rPr>
          <w:color w:val="000000" w:themeColor="text1"/>
        </w:rPr>
        <w:t xml:space="preserve"> ‘giving back</w:t>
      </w:r>
      <w:r w:rsidR="007B6416">
        <w:rPr>
          <w:color w:val="000000" w:themeColor="text1"/>
        </w:rPr>
        <w:t>,</w:t>
      </w:r>
      <w:r>
        <w:rPr>
          <w:color w:val="000000" w:themeColor="text1"/>
        </w:rPr>
        <w:t>’</w:t>
      </w:r>
      <w:r w:rsidR="007B6416">
        <w:rPr>
          <w:color w:val="000000" w:themeColor="text1"/>
        </w:rPr>
        <w:t xml:space="preserve"> respectively,</w:t>
      </w:r>
      <w:r>
        <w:rPr>
          <w:color w:val="000000" w:themeColor="text1"/>
        </w:rPr>
        <w:t xml:space="preserve"> to the program </w:t>
      </w:r>
      <w:r>
        <w:rPr>
          <w:i/>
          <w:iCs/>
          <w:color w:val="000000" w:themeColor="text1"/>
        </w:rPr>
        <w:t>and</w:t>
      </w:r>
      <w:r w:rsidRPr="005D4058">
        <w:rPr>
          <w:i/>
          <w:iCs/>
          <w:color w:val="000000" w:themeColor="text1"/>
        </w:rPr>
        <w:t xml:space="preserve"> also</w:t>
      </w:r>
      <w:r>
        <w:rPr>
          <w:color w:val="000000" w:themeColor="text1"/>
        </w:rPr>
        <w:t xml:space="preserve"> certified peer companies. </w:t>
      </w:r>
      <w:r w:rsidR="007B6416">
        <w:rPr>
          <w:color w:val="000000" w:themeColor="text1"/>
        </w:rPr>
        <w:t>Our model suggests that</w:t>
      </w:r>
      <w:r>
        <w:rPr>
          <w:color w:val="000000" w:themeColor="text1"/>
        </w:rPr>
        <w:t xml:space="preserve"> community focused values work allow</w:t>
      </w:r>
      <w:r w:rsidR="007B6416">
        <w:rPr>
          <w:color w:val="000000" w:themeColor="text1"/>
        </w:rPr>
        <w:t>s</w:t>
      </w:r>
      <w:r>
        <w:rPr>
          <w:color w:val="000000" w:themeColor="text1"/>
        </w:rPr>
        <w:t xml:space="preserve"> company leaders to learn about a wider range of values</w:t>
      </w:r>
      <w:r w:rsidR="007B6416">
        <w:rPr>
          <w:color w:val="000000" w:themeColor="text1"/>
        </w:rPr>
        <w:t xml:space="preserve"> practices, or ways to enact similar values than they are already</w:t>
      </w:r>
      <w:r>
        <w:rPr>
          <w:color w:val="000000" w:themeColor="text1"/>
        </w:rPr>
        <w:t xml:space="preserve">, than if they </w:t>
      </w:r>
      <w:r w:rsidR="007B6416">
        <w:rPr>
          <w:color w:val="000000" w:themeColor="text1"/>
        </w:rPr>
        <w:t>only engage with</w:t>
      </w:r>
      <w:r>
        <w:rPr>
          <w:color w:val="000000" w:themeColor="text1"/>
        </w:rPr>
        <w:t xml:space="preserve"> the certification program. </w:t>
      </w:r>
      <w:r w:rsidR="00113F98">
        <w:rPr>
          <w:color w:val="000000" w:themeColor="text1"/>
        </w:rPr>
        <w:t>V</w:t>
      </w:r>
      <w:r>
        <w:rPr>
          <w:color w:val="000000" w:themeColor="text1"/>
        </w:rPr>
        <w:t>alues work</w:t>
      </w:r>
      <w:r w:rsidR="00113F98">
        <w:rPr>
          <w:color w:val="000000" w:themeColor="text1"/>
        </w:rPr>
        <w:t xml:space="preserve"> that emphasizes such community networking</w:t>
      </w:r>
      <w:r>
        <w:rPr>
          <w:color w:val="000000" w:themeColor="text1"/>
        </w:rPr>
        <w:t xml:space="preserve"> also permit</w:t>
      </w:r>
      <w:r w:rsidR="007B6416">
        <w:rPr>
          <w:color w:val="000000" w:themeColor="text1"/>
        </w:rPr>
        <w:t>s</w:t>
      </w:r>
      <w:r>
        <w:rPr>
          <w:color w:val="000000" w:themeColor="text1"/>
        </w:rPr>
        <w:t xml:space="preserve"> company leaders to influence the </w:t>
      </w:r>
      <w:r w:rsidR="007B6416">
        <w:rPr>
          <w:color w:val="000000" w:themeColor="text1"/>
        </w:rPr>
        <w:t xml:space="preserve">values practices of peers and </w:t>
      </w:r>
      <w:r>
        <w:rPr>
          <w:color w:val="000000" w:themeColor="text1"/>
        </w:rPr>
        <w:t xml:space="preserve">the certification program itself, </w:t>
      </w:r>
      <w:r w:rsidR="007B6416">
        <w:rPr>
          <w:color w:val="000000" w:themeColor="text1"/>
        </w:rPr>
        <w:t>thus</w:t>
      </w:r>
      <w:r>
        <w:rPr>
          <w:color w:val="000000" w:themeColor="text1"/>
        </w:rPr>
        <w:t xml:space="preserve"> reducing the challenges of sustaining certification over time.</w:t>
      </w:r>
    </w:p>
    <w:p w14:paraId="7077331A" w14:textId="280BBC4E" w:rsidR="00744C2F" w:rsidRPr="00C75618" w:rsidRDefault="00CD122C" w:rsidP="00BC472F">
      <w:pPr>
        <w:autoSpaceDE w:val="0"/>
        <w:autoSpaceDN w:val="0"/>
        <w:adjustRightInd w:val="0"/>
        <w:spacing w:line="480" w:lineRule="auto"/>
        <w:rPr>
          <w:b/>
          <w:bCs/>
          <w:color w:val="000000" w:themeColor="text1"/>
        </w:rPr>
      </w:pPr>
      <w:r w:rsidRPr="00C75618">
        <w:rPr>
          <w:b/>
          <w:bCs/>
          <w:color w:val="000000" w:themeColor="text1"/>
        </w:rPr>
        <w:t>Discussion and Conclusion</w:t>
      </w:r>
    </w:p>
    <w:p w14:paraId="27F06D40" w14:textId="0154BCB8" w:rsidR="00744C2F" w:rsidRPr="00C75618" w:rsidRDefault="00744C2F" w:rsidP="006F4557">
      <w:pPr>
        <w:spacing w:line="480" w:lineRule="auto"/>
        <w:ind w:firstLine="720"/>
        <w:rPr>
          <w:color w:val="000000" w:themeColor="text1"/>
        </w:rPr>
      </w:pPr>
      <w:r w:rsidRPr="00C75618">
        <w:rPr>
          <w:color w:val="000000" w:themeColor="text1"/>
        </w:rPr>
        <w:t>The theoretical model we develop offers two important contributions for theory and practice at the intersection of prosocial certifications</w:t>
      </w:r>
      <w:r w:rsidR="00B26DFA">
        <w:rPr>
          <w:color w:val="000000" w:themeColor="text1"/>
        </w:rPr>
        <w:t>, values work, and corporate sustainability.</w:t>
      </w:r>
    </w:p>
    <w:p w14:paraId="4D9BED04" w14:textId="77777777" w:rsidR="00744C2F" w:rsidRPr="00522338" w:rsidRDefault="00744C2F" w:rsidP="00744C2F">
      <w:pPr>
        <w:autoSpaceDE w:val="0"/>
        <w:autoSpaceDN w:val="0"/>
        <w:adjustRightInd w:val="0"/>
        <w:spacing w:line="480" w:lineRule="auto"/>
        <w:rPr>
          <w:i/>
          <w:iCs/>
          <w:color w:val="000000" w:themeColor="text1"/>
        </w:rPr>
      </w:pPr>
      <w:r w:rsidRPr="00522338">
        <w:rPr>
          <w:i/>
          <w:iCs/>
          <w:color w:val="000000" w:themeColor="text1"/>
        </w:rPr>
        <w:t>Theoretical Contributions</w:t>
      </w:r>
    </w:p>
    <w:p w14:paraId="4EA0E171" w14:textId="0320846A" w:rsidR="00EF2BDF" w:rsidRDefault="00744C2F" w:rsidP="00421C0D">
      <w:pPr>
        <w:autoSpaceDE w:val="0"/>
        <w:autoSpaceDN w:val="0"/>
        <w:adjustRightInd w:val="0"/>
        <w:spacing w:line="480" w:lineRule="auto"/>
        <w:ind w:firstLine="720"/>
        <w:rPr>
          <w:color w:val="000000" w:themeColor="text1"/>
        </w:rPr>
      </w:pPr>
      <w:r w:rsidRPr="00522338">
        <w:rPr>
          <w:color w:val="000000" w:themeColor="text1"/>
        </w:rPr>
        <w:t xml:space="preserve">First, we advance theory </w:t>
      </w:r>
      <w:r w:rsidR="005D4058" w:rsidRPr="00522338">
        <w:rPr>
          <w:color w:val="000000" w:themeColor="text1"/>
        </w:rPr>
        <w:t xml:space="preserve">on how values work contributes </w:t>
      </w:r>
      <w:r w:rsidR="002B0C52" w:rsidRPr="00522338">
        <w:rPr>
          <w:color w:val="000000" w:themeColor="text1"/>
        </w:rPr>
        <w:t xml:space="preserve">to </w:t>
      </w:r>
      <w:r w:rsidR="005D4058" w:rsidRPr="00522338">
        <w:rPr>
          <w:color w:val="000000" w:themeColor="text1"/>
        </w:rPr>
        <w:t>sustaining membership with a prosocial certification over time</w:t>
      </w:r>
      <w:r w:rsidR="00D45EE0">
        <w:rPr>
          <w:color w:val="000000" w:themeColor="text1"/>
        </w:rPr>
        <w:t>.</w:t>
      </w:r>
      <w:r w:rsidR="008E543F" w:rsidRPr="00522338">
        <w:rPr>
          <w:color w:val="000000" w:themeColor="text1"/>
        </w:rPr>
        <w:t xml:space="preserve"> Prior research on prosocial certifications has focused on motivations for</w:t>
      </w:r>
      <w:r w:rsidR="008E543F">
        <w:rPr>
          <w:color w:val="000000" w:themeColor="text1"/>
        </w:rPr>
        <w:t xml:space="preserve"> </w:t>
      </w:r>
      <w:r w:rsidR="008E543F" w:rsidRPr="00C75618">
        <w:rPr>
          <w:color w:val="000000" w:themeColor="text1"/>
        </w:rPr>
        <w:t>adoption</w:t>
      </w:r>
      <w:r w:rsidR="008E543F">
        <w:rPr>
          <w:color w:val="000000" w:themeColor="text1"/>
        </w:rPr>
        <w:t xml:space="preserve"> (</w:t>
      </w:r>
      <w:r w:rsidR="008E543F" w:rsidRPr="00FB4475">
        <w:rPr>
          <w:noProof/>
          <w:color w:val="000000" w:themeColor="text1"/>
        </w:rPr>
        <w:t>Boni</w:t>
      </w:r>
      <w:r w:rsidR="00FB4475" w:rsidRPr="00FB4475">
        <w:rPr>
          <w:noProof/>
          <w:color w:val="000000" w:themeColor="text1"/>
        </w:rPr>
        <w:t xml:space="preserve"> et al.</w:t>
      </w:r>
      <w:r w:rsidR="008E543F" w:rsidRPr="00FB4475">
        <w:rPr>
          <w:noProof/>
          <w:color w:val="000000" w:themeColor="text1"/>
        </w:rPr>
        <w:t>, 2024</w:t>
      </w:r>
      <w:r w:rsidR="00FB4475" w:rsidRPr="00FB4475">
        <w:rPr>
          <w:noProof/>
          <w:color w:val="000000" w:themeColor="text1"/>
        </w:rPr>
        <w:t>a</w:t>
      </w:r>
      <w:r w:rsidR="008E543F" w:rsidRPr="00FB4475">
        <w:rPr>
          <w:noProof/>
          <w:color w:val="000000" w:themeColor="text1"/>
        </w:rPr>
        <w:t>; Darnall</w:t>
      </w:r>
      <w:r w:rsidR="008E543F" w:rsidRPr="00C75618">
        <w:rPr>
          <w:noProof/>
          <w:color w:val="000000" w:themeColor="text1"/>
        </w:rPr>
        <w:t xml:space="preserve"> et al., 2018; Grimes et al., 2018</w:t>
      </w:r>
      <w:r w:rsidR="008E543F">
        <w:rPr>
          <w:noProof/>
          <w:color w:val="000000" w:themeColor="text1"/>
        </w:rPr>
        <w:t>; Kim &amp; Schifeling, 2022</w:t>
      </w:r>
      <w:r w:rsidR="008E543F">
        <w:rPr>
          <w:color w:val="000000" w:themeColor="text1"/>
        </w:rPr>
        <w:t>) and</w:t>
      </w:r>
      <w:r w:rsidR="008E543F" w:rsidRPr="00C75618">
        <w:rPr>
          <w:color w:val="000000" w:themeColor="text1"/>
        </w:rPr>
        <w:t xml:space="preserve"> promotion</w:t>
      </w:r>
      <w:r w:rsidR="008E543F">
        <w:rPr>
          <w:color w:val="000000" w:themeColor="text1"/>
        </w:rPr>
        <w:t xml:space="preserve"> (</w:t>
      </w:r>
      <w:r w:rsidR="008E543F" w:rsidRPr="00C75618">
        <w:rPr>
          <w:noProof/>
          <w:color w:val="000000" w:themeColor="text1"/>
        </w:rPr>
        <w:t>Carlos &amp; Lewis, 2018; Gehman &amp; Grimes, 2017</w:t>
      </w:r>
      <w:r w:rsidR="008E543F">
        <w:rPr>
          <w:color w:val="000000" w:themeColor="text1"/>
        </w:rPr>
        <w:t>)</w:t>
      </w:r>
      <w:r w:rsidR="008E543F" w:rsidRPr="00C75618">
        <w:rPr>
          <w:color w:val="000000" w:themeColor="text1"/>
        </w:rPr>
        <w:t>, and</w:t>
      </w:r>
      <w:r w:rsidR="008E543F">
        <w:rPr>
          <w:color w:val="000000" w:themeColor="text1"/>
        </w:rPr>
        <w:t xml:space="preserve"> influences of membership on financial and sustainability</w:t>
      </w:r>
      <w:r w:rsidR="008E543F" w:rsidRPr="00C75618">
        <w:rPr>
          <w:color w:val="000000" w:themeColor="text1"/>
        </w:rPr>
        <w:t xml:space="preserve"> performance</w:t>
      </w:r>
      <w:r w:rsidR="008E543F">
        <w:rPr>
          <w:color w:val="000000" w:themeColor="text1"/>
        </w:rPr>
        <w:t xml:space="preserve"> (</w:t>
      </w:r>
      <w:proofErr w:type="spellStart"/>
      <w:r w:rsidR="008E543F" w:rsidRPr="00B065C8">
        <w:rPr>
          <w:color w:val="000000" w:themeColor="text1"/>
        </w:rPr>
        <w:t>Bouslah</w:t>
      </w:r>
      <w:proofErr w:type="spellEnd"/>
      <w:r w:rsidR="008E543F" w:rsidRPr="00B065C8">
        <w:rPr>
          <w:color w:val="000000" w:themeColor="text1"/>
        </w:rPr>
        <w:t xml:space="preserve"> et al., 2010; </w:t>
      </w:r>
      <w:r w:rsidR="008E543F" w:rsidRPr="00C75618">
        <w:rPr>
          <w:color w:val="000000" w:themeColor="text1"/>
        </w:rPr>
        <w:t>Parker</w:t>
      </w:r>
      <w:r w:rsidR="008E543F">
        <w:rPr>
          <w:color w:val="000000" w:themeColor="text1"/>
        </w:rPr>
        <w:t xml:space="preserve"> et al.</w:t>
      </w:r>
      <w:r w:rsidR="008E543F" w:rsidRPr="00C75618">
        <w:rPr>
          <w:color w:val="000000" w:themeColor="text1"/>
        </w:rPr>
        <w:t>, 2019</w:t>
      </w:r>
      <w:r w:rsidR="008E543F">
        <w:rPr>
          <w:color w:val="000000" w:themeColor="text1"/>
        </w:rPr>
        <w:t xml:space="preserve">; </w:t>
      </w:r>
      <w:proofErr w:type="spellStart"/>
      <w:r w:rsidR="008E543F">
        <w:rPr>
          <w:color w:val="000000" w:themeColor="text1"/>
        </w:rPr>
        <w:t>Paelman</w:t>
      </w:r>
      <w:proofErr w:type="spellEnd"/>
      <w:r w:rsidR="008E543F">
        <w:rPr>
          <w:color w:val="000000" w:themeColor="text1"/>
        </w:rPr>
        <w:t xml:space="preserve"> et al., 2021; </w:t>
      </w:r>
      <w:r w:rsidR="008E543F" w:rsidRPr="00B065C8">
        <w:rPr>
          <w:color w:val="000000" w:themeColor="text1"/>
        </w:rPr>
        <w:t>Wang &amp; Mao, 2020</w:t>
      </w:r>
      <w:r w:rsidR="008E543F">
        <w:rPr>
          <w:color w:val="000000" w:themeColor="text1"/>
        </w:rPr>
        <w:t xml:space="preserve">). In contrast, with a focus on values work, our study </w:t>
      </w:r>
      <w:r w:rsidR="003A7D48">
        <w:rPr>
          <w:color w:val="000000" w:themeColor="text1"/>
        </w:rPr>
        <w:t>deepens</w:t>
      </w:r>
      <w:r w:rsidR="008E543F">
        <w:rPr>
          <w:color w:val="000000" w:themeColor="text1"/>
        </w:rPr>
        <w:t xml:space="preserve"> theory on why and how </w:t>
      </w:r>
      <w:r w:rsidR="00451493">
        <w:rPr>
          <w:color w:val="000000" w:themeColor="text1"/>
        </w:rPr>
        <w:t xml:space="preserve">company leaders </w:t>
      </w:r>
      <w:r w:rsidR="008E543F">
        <w:rPr>
          <w:color w:val="000000" w:themeColor="text1"/>
        </w:rPr>
        <w:t xml:space="preserve">sustain membership </w:t>
      </w:r>
      <w:r w:rsidR="008E543F">
        <w:rPr>
          <w:color w:val="000000" w:themeColor="text1"/>
        </w:rPr>
        <w:lastRenderedPageBreak/>
        <w:t xml:space="preserve">with a prosocial certification over time, thus </w:t>
      </w:r>
      <w:r w:rsidR="0066380F">
        <w:rPr>
          <w:color w:val="000000" w:themeColor="text1"/>
        </w:rPr>
        <w:t>answering calls for</w:t>
      </w:r>
      <w:r w:rsidR="008E543F">
        <w:rPr>
          <w:color w:val="000000" w:themeColor="text1"/>
        </w:rPr>
        <w:t xml:space="preserve"> deeper insight beyond adoption, promotion, or performance</w:t>
      </w:r>
      <w:r w:rsidR="0066380F">
        <w:rPr>
          <w:color w:val="000000" w:themeColor="text1"/>
        </w:rPr>
        <w:t xml:space="preserve"> (Jellema et al., 2022)</w:t>
      </w:r>
      <w:r w:rsidR="008E543F">
        <w:rPr>
          <w:color w:val="000000" w:themeColor="text1"/>
        </w:rPr>
        <w:t xml:space="preserve">. </w:t>
      </w:r>
      <w:r w:rsidR="00421C0D">
        <w:t>Thus, we show how and why values work plays a pivotal role in why companies sustain certification with a prosocial certification, even given the performance penalties incurred (Gehman et al., 2019).</w:t>
      </w:r>
    </w:p>
    <w:p w14:paraId="0AD5E54F" w14:textId="6E837DC9" w:rsidR="00421C0D" w:rsidRDefault="00790A67" w:rsidP="00421C0D">
      <w:pPr>
        <w:spacing w:line="480" w:lineRule="auto"/>
        <w:ind w:firstLine="720"/>
      </w:pPr>
      <w:r>
        <w:rPr>
          <w:color w:val="000000" w:themeColor="text1"/>
        </w:rPr>
        <w:t xml:space="preserve">Significant to our understanding of how </w:t>
      </w:r>
      <w:r w:rsidR="00451493">
        <w:rPr>
          <w:color w:val="000000" w:themeColor="text1"/>
        </w:rPr>
        <w:t xml:space="preserve">company leaders </w:t>
      </w:r>
      <w:r>
        <w:rPr>
          <w:color w:val="000000" w:themeColor="text1"/>
        </w:rPr>
        <w:t>sustain membership, our</w:t>
      </w:r>
      <w:r w:rsidR="008E543F">
        <w:rPr>
          <w:color w:val="000000" w:themeColor="text1"/>
        </w:rPr>
        <w:t xml:space="preserve"> model </w:t>
      </w:r>
      <w:r w:rsidR="00B42070">
        <w:rPr>
          <w:color w:val="000000" w:themeColor="text1"/>
        </w:rPr>
        <w:t>introduce</w:t>
      </w:r>
      <w:r w:rsidR="008E543F">
        <w:rPr>
          <w:color w:val="000000" w:themeColor="text1"/>
        </w:rPr>
        <w:t>s the</w:t>
      </w:r>
      <w:r w:rsidR="005D4058">
        <w:rPr>
          <w:color w:val="000000" w:themeColor="text1"/>
        </w:rPr>
        <w:t xml:space="preserve"> concept of a ‘values bond</w:t>
      </w:r>
      <w:r w:rsidR="008E543F">
        <w:rPr>
          <w:color w:val="000000" w:themeColor="text1"/>
        </w:rPr>
        <w:t>,</w:t>
      </w:r>
      <w:r w:rsidR="005D4058">
        <w:rPr>
          <w:color w:val="000000" w:themeColor="text1"/>
        </w:rPr>
        <w:t xml:space="preserve">’ </w:t>
      </w:r>
      <w:r w:rsidR="00355B85">
        <w:rPr>
          <w:color w:val="000000" w:themeColor="text1"/>
        </w:rPr>
        <w:t xml:space="preserve">referring to a perception of close alignment with the values of the prosocial certification </w:t>
      </w:r>
      <w:r w:rsidR="00777317">
        <w:rPr>
          <w:color w:val="000000" w:themeColor="text1"/>
        </w:rPr>
        <w:t>program and its</w:t>
      </w:r>
      <w:r w:rsidR="00355B85">
        <w:rPr>
          <w:color w:val="000000" w:themeColor="text1"/>
        </w:rPr>
        <w:t xml:space="preserve"> community of certified peer companies. </w:t>
      </w:r>
      <w:r>
        <w:rPr>
          <w:color w:val="000000" w:themeColor="text1"/>
        </w:rPr>
        <w:t>As depicted in our model, participating values work generate</w:t>
      </w:r>
      <w:r w:rsidR="00D33DED">
        <w:rPr>
          <w:color w:val="000000" w:themeColor="text1"/>
        </w:rPr>
        <w:t>s</w:t>
      </w:r>
      <w:r>
        <w:rPr>
          <w:color w:val="000000" w:themeColor="text1"/>
        </w:rPr>
        <w:t xml:space="preserve"> this bond, while infusing values work strengthen</w:t>
      </w:r>
      <w:r w:rsidR="00D33DED">
        <w:rPr>
          <w:color w:val="000000" w:themeColor="text1"/>
        </w:rPr>
        <w:t>s</w:t>
      </w:r>
      <w:r>
        <w:rPr>
          <w:color w:val="000000" w:themeColor="text1"/>
        </w:rPr>
        <w:t xml:space="preserve"> the bond</w:t>
      </w:r>
      <w:r w:rsidR="00EF2BDF">
        <w:rPr>
          <w:color w:val="000000" w:themeColor="text1"/>
        </w:rPr>
        <w:t>,</w:t>
      </w:r>
      <w:r>
        <w:rPr>
          <w:color w:val="000000" w:themeColor="text1"/>
        </w:rPr>
        <w:t xml:space="preserve"> underscoring the importance of community-focused values work for a values bond to develop</w:t>
      </w:r>
      <w:r w:rsidR="00EF2BDF">
        <w:rPr>
          <w:color w:val="000000" w:themeColor="text1"/>
        </w:rPr>
        <w:t xml:space="preserve">. </w:t>
      </w:r>
      <w:r w:rsidR="009E0680">
        <w:t xml:space="preserve">Our model shows </w:t>
      </w:r>
      <w:r w:rsidR="004F0EC6">
        <w:t xml:space="preserve">how </w:t>
      </w:r>
      <w:r w:rsidR="009E0680">
        <w:t xml:space="preserve">this values bond develops </w:t>
      </w:r>
      <w:r w:rsidR="004F0EC6">
        <w:t>through exercising</w:t>
      </w:r>
      <w:r w:rsidR="00421C0D">
        <w:t xml:space="preserve"> creativity and agency to integrate values</w:t>
      </w:r>
      <w:r w:rsidR="009E0680">
        <w:t xml:space="preserve"> </w:t>
      </w:r>
      <w:r w:rsidR="004F0EC6">
        <w:t xml:space="preserve">work </w:t>
      </w:r>
      <w:r w:rsidR="00421C0D">
        <w:t xml:space="preserve">discovered through interactions </w:t>
      </w:r>
      <w:r w:rsidR="009E0680">
        <w:t>with external groups</w:t>
      </w:r>
      <w:r w:rsidR="00421C0D">
        <w:t xml:space="preserve"> (Espedal &amp; Carlsen, 2024)</w:t>
      </w:r>
      <w:r w:rsidR="009E0680">
        <w:t>, in our case the certification program</w:t>
      </w:r>
      <w:r w:rsidR="009811B3">
        <w:t xml:space="preserve"> </w:t>
      </w:r>
      <w:r w:rsidR="009E0680">
        <w:t>and its community of certified peers</w:t>
      </w:r>
      <w:r w:rsidR="00421C0D">
        <w:t xml:space="preserve">. </w:t>
      </w:r>
      <w:r w:rsidR="004F0EC6">
        <w:t xml:space="preserve">We find </w:t>
      </w:r>
      <w:r w:rsidR="00C90AED">
        <w:t>that</w:t>
      </w:r>
      <w:r w:rsidR="00421C0D">
        <w:t xml:space="preserve"> </w:t>
      </w:r>
      <w:r w:rsidR="00C90AED">
        <w:t xml:space="preserve">internalizing </w:t>
      </w:r>
      <w:r w:rsidR="009E0680">
        <w:t xml:space="preserve">values </w:t>
      </w:r>
      <w:r w:rsidR="004F0EC6">
        <w:t xml:space="preserve">work </w:t>
      </w:r>
      <w:r w:rsidR="009E0680">
        <w:t>help</w:t>
      </w:r>
      <w:r w:rsidR="004F0EC6">
        <w:t>s</w:t>
      </w:r>
      <w:r w:rsidR="009E0680">
        <w:t xml:space="preserve"> a company leader advance their company to more effectively</w:t>
      </w:r>
      <w:r w:rsidR="00421C0D">
        <w:t xml:space="preserve"> articulate and </w:t>
      </w:r>
      <w:r w:rsidR="009E0680">
        <w:t>accomplish its blended</w:t>
      </w:r>
      <w:r w:rsidR="00421C0D">
        <w:t xml:space="preserve"> missions (</w:t>
      </w:r>
      <w:r w:rsidR="009E0680">
        <w:t xml:space="preserve">Chatterjee et al., 2021; </w:t>
      </w:r>
      <w:r w:rsidR="00421C0D">
        <w:t>Kraatz et al., 2020</w:t>
      </w:r>
      <w:r w:rsidR="004F0EC6">
        <w:t xml:space="preserve">), </w:t>
      </w:r>
      <w:r w:rsidR="00C90AED">
        <w:t xml:space="preserve">but the </w:t>
      </w:r>
      <w:r w:rsidR="00461DF4">
        <w:t>agentic</w:t>
      </w:r>
      <w:r w:rsidR="00C90AED">
        <w:t xml:space="preserve"> participating and infusing</w:t>
      </w:r>
      <w:r w:rsidR="00461DF4">
        <w:t xml:space="preserve"> values </w:t>
      </w:r>
      <w:r w:rsidR="004F0EC6">
        <w:t xml:space="preserve">work </w:t>
      </w:r>
      <w:r w:rsidR="00C90AED">
        <w:t>are</w:t>
      </w:r>
      <w:r w:rsidR="004F0EC6">
        <w:t xml:space="preserve"> crucial in </w:t>
      </w:r>
      <w:r w:rsidR="00461DF4">
        <w:t>generating and strengthening a values bond</w:t>
      </w:r>
      <w:r w:rsidR="004968D4">
        <w:t xml:space="preserve"> with a prosocial certification and its peer community</w:t>
      </w:r>
      <w:r w:rsidR="009A4D53">
        <w:t>.</w:t>
      </w:r>
      <w:r w:rsidR="00DA5CDF">
        <w:t xml:space="preserve"> </w:t>
      </w:r>
      <w:r w:rsidR="004F0EC6">
        <w:t>It is t</w:t>
      </w:r>
      <w:r w:rsidR="00C90AED">
        <w:t>hus th</w:t>
      </w:r>
      <w:r w:rsidR="004F0EC6">
        <w:t>e latter that helps a company sustain membership with the prosocial certification over time.</w:t>
      </w:r>
    </w:p>
    <w:p w14:paraId="1013C550" w14:textId="481AC564" w:rsidR="001E153F" w:rsidRDefault="004F0EC6" w:rsidP="00C53A99">
      <w:pPr>
        <w:autoSpaceDE w:val="0"/>
        <w:autoSpaceDN w:val="0"/>
        <w:adjustRightInd w:val="0"/>
        <w:spacing w:line="480" w:lineRule="auto"/>
        <w:ind w:firstLine="720"/>
        <w:rPr>
          <w:color w:val="000000" w:themeColor="text1"/>
        </w:rPr>
      </w:pPr>
      <w:r>
        <w:rPr>
          <w:color w:val="000000" w:themeColor="text1"/>
        </w:rPr>
        <w:t>Thus</w:t>
      </w:r>
      <w:r w:rsidR="00703E1B">
        <w:rPr>
          <w:color w:val="000000" w:themeColor="text1"/>
        </w:rPr>
        <w:t>, th</w:t>
      </w:r>
      <w:r w:rsidR="004324E6">
        <w:rPr>
          <w:color w:val="000000" w:themeColor="text1"/>
        </w:rPr>
        <w:t>e concept of a values bond</w:t>
      </w:r>
      <w:r w:rsidR="00503235">
        <w:rPr>
          <w:color w:val="000000" w:themeColor="text1"/>
        </w:rPr>
        <w:t xml:space="preserve"> </w:t>
      </w:r>
      <w:r w:rsidR="001073DD">
        <w:rPr>
          <w:color w:val="000000" w:themeColor="text1"/>
        </w:rPr>
        <w:t>advance</w:t>
      </w:r>
      <w:r w:rsidR="005433AF">
        <w:rPr>
          <w:color w:val="000000" w:themeColor="text1"/>
        </w:rPr>
        <w:t>s</w:t>
      </w:r>
      <w:r w:rsidR="001073DD">
        <w:rPr>
          <w:color w:val="000000" w:themeColor="text1"/>
        </w:rPr>
        <w:t xml:space="preserve"> the importance of </w:t>
      </w:r>
      <w:r w:rsidR="00503235">
        <w:rPr>
          <w:color w:val="000000" w:themeColor="text1"/>
        </w:rPr>
        <w:t xml:space="preserve">agentic </w:t>
      </w:r>
      <w:r w:rsidR="001073DD">
        <w:rPr>
          <w:color w:val="000000" w:themeColor="text1"/>
        </w:rPr>
        <w:t xml:space="preserve">values work in </w:t>
      </w:r>
      <w:r w:rsidR="001073DD" w:rsidRPr="00C75618">
        <w:rPr>
          <w:color w:val="000000" w:themeColor="text1"/>
        </w:rPr>
        <w:t xml:space="preserve">how company leaders navigate membership over time to overcome challenges while seeking potential </w:t>
      </w:r>
      <w:r w:rsidR="001073DD">
        <w:rPr>
          <w:color w:val="000000" w:themeColor="text1"/>
        </w:rPr>
        <w:t xml:space="preserve">longer-term </w:t>
      </w:r>
      <w:r w:rsidR="001073DD" w:rsidRPr="00C75618">
        <w:rPr>
          <w:color w:val="000000" w:themeColor="text1"/>
        </w:rPr>
        <w:t>benefits</w:t>
      </w:r>
      <w:r w:rsidR="001073DD">
        <w:rPr>
          <w:color w:val="000000" w:themeColor="text1"/>
        </w:rPr>
        <w:t xml:space="preserve"> for corporate sustainability.</w:t>
      </w:r>
      <w:r w:rsidR="00EF2BDF">
        <w:rPr>
          <w:color w:val="000000" w:themeColor="text1"/>
        </w:rPr>
        <w:t xml:space="preserve"> </w:t>
      </w:r>
      <w:r w:rsidR="002E21BF">
        <w:rPr>
          <w:color w:val="000000" w:themeColor="text1"/>
        </w:rPr>
        <w:t xml:space="preserve">Whereas our study examined the </w:t>
      </w:r>
      <w:r w:rsidR="00F5284E">
        <w:rPr>
          <w:color w:val="000000" w:themeColor="text1"/>
        </w:rPr>
        <w:t>company leaders’ enactment of</w:t>
      </w:r>
      <w:r w:rsidR="002E21BF">
        <w:rPr>
          <w:color w:val="000000" w:themeColor="text1"/>
        </w:rPr>
        <w:t xml:space="preserve"> </w:t>
      </w:r>
      <w:r w:rsidR="00F5284E">
        <w:rPr>
          <w:color w:val="000000" w:themeColor="text1"/>
        </w:rPr>
        <w:t xml:space="preserve">established </w:t>
      </w:r>
      <w:r w:rsidR="002E21BF">
        <w:rPr>
          <w:color w:val="000000" w:themeColor="text1"/>
        </w:rPr>
        <w:t>values work, f</w:t>
      </w:r>
      <w:r w:rsidR="001073DD">
        <w:rPr>
          <w:color w:val="000000" w:themeColor="text1"/>
        </w:rPr>
        <w:t xml:space="preserve">uture work could </w:t>
      </w:r>
      <w:r w:rsidR="002E21BF">
        <w:rPr>
          <w:color w:val="000000" w:themeColor="text1"/>
        </w:rPr>
        <w:t>examine how agentic values work with a prosocial certification emerges and develops over time. Additionally, f</w:t>
      </w:r>
      <w:r w:rsidR="00472669">
        <w:rPr>
          <w:color w:val="000000" w:themeColor="text1"/>
        </w:rPr>
        <w:t xml:space="preserve">uture </w:t>
      </w:r>
      <w:r w:rsidR="00472669">
        <w:rPr>
          <w:color w:val="000000" w:themeColor="text1"/>
        </w:rPr>
        <w:lastRenderedPageBreak/>
        <w:t xml:space="preserve">research could </w:t>
      </w:r>
      <w:r w:rsidR="002E21BF">
        <w:rPr>
          <w:color w:val="000000" w:themeColor="text1"/>
        </w:rPr>
        <w:t>investigate</w:t>
      </w:r>
      <w:r w:rsidR="00472669">
        <w:rPr>
          <w:color w:val="000000" w:themeColor="text1"/>
        </w:rPr>
        <w:t xml:space="preserve"> </w:t>
      </w:r>
      <w:r w:rsidR="001073DD">
        <w:rPr>
          <w:color w:val="000000" w:themeColor="text1"/>
        </w:rPr>
        <w:t xml:space="preserve">whether and how the strength of a values bond with a prosocial certification influences a company’s financial and/or sustainability performance. </w:t>
      </w:r>
    </w:p>
    <w:p w14:paraId="7BFCB039" w14:textId="461377BA" w:rsidR="00DC1264" w:rsidRPr="00C75618" w:rsidRDefault="001E153F" w:rsidP="00DC1264">
      <w:pPr>
        <w:autoSpaceDE w:val="0"/>
        <w:autoSpaceDN w:val="0"/>
        <w:adjustRightInd w:val="0"/>
        <w:spacing w:line="480" w:lineRule="auto"/>
        <w:ind w:firstLine="720"/>
        <w:rPr>
          <w:color w:val="000000" w:themeColor="text1"/>
        </w:rPr>
      </w:pPr>
      <w:r w:rsidRPr="00BA30F7">
        <w:rPr>
          <w:color w:val="000000" w:themeColor="text1"/>
        </w:rPr>
        <w:t xml:space="preserve">Second, </w:t>
      </w:r>
      <w:r w:rsidR="00FE050E" w:rsidRPr="00BA30F7">
        <w:rPr>
          <w:color w:val="000000" w:themeColor="text1"/>
        </w:rPr>
        <w:t xml:space="preserve">we </w:t>
      </w:r>
      <w:r w:rsidR="00383C7D" w:rsidRPr="00BA30F7">
        <w:rPr>
          <w:color w:val="000000" w:themeColor="text1"/>
        </w:rPr>
        <w:t>advance</w:t>
      </w:r>
      <w:r w:rsidR="006132CC" w:rsidRPr="00BA30F7">
        <w:rPr>
          <w:color w:val="000000" w:themeColor="text1"/>
        </w:rPr>
        <w:t xml:space="preserve"> the importance of</w:t>
      </w:r>
      <w:r w:rsidR="00FE050E" w:rsidRPr="00BA30F7">
        <w:rPr>
          <w:color w:val="000000" w:themeColor="text1"/>
        </w:rPr>
        <w:t xml:space="preserve"> </w:t>
      </w:r>
      <w:r w:rsidR="00383C7D" w:rsidRPr="00BA30F7">
        <w:rPr>
          <w:color w:val="000000" w:themeColor="text1"/>
        </w:rPr>
        <w:t xml:space="preserve">engagement with </w:t>
      </w:r>
      <w:r w:rsidR="003A7D48" w:rsidRPr="00BA30F7">
        <w:rPr>
          <w:color w:val="000000" w:themeColor="text1"/>
        </w:rPr>
        <w:t>certified peer communities</w:t>
      </w:r>
      <w:r w:rsidR="00383C7D" w:rsidRPr="00BA30F7">
        <w:rPr>
          <w:color w:val="000000" w:themeColor="text1"/>
        </w:rPr>
        <w:t xml:space="preserve"> for companies to sustain membership with a prosocial certification</w:t>
      </w:r>
      <w:r w:rsidR="00FE050E" w:rsidRPr="00BA30F7">
        <w:rPr>
          <w:color w:val="000000" w:themeColor="text1"/>
        </w:rPr>
        <w:t xml:space="preserve">. </w:t>
      </w:r>
      <w:r w:rsidR="00D376EC" w:rsidRPr="00BA30F7">
        <w:rPr>
          <w:color w:val="000000" w:themeColor="text1"/>
        </w:rPr>
        <w:t>P</w:t>
      </w:r>
      <w:r w:rsidR="00FE050E" w:rsidRPr="00BA30F7">
        <w:rPr>
          <w:color w:val="000000" w:themeColor="text1"/>
        </w:rPr>
        <w:t>rior research</w:t>
      </w:r>
      <w:r w:rsidR="00544B6D" w:rsidRPr="00BA30F7">
        <w:rPr>
          <w:color w:val="000000" w:themeColor="text1"/>
        </w:rPr>
        <w:t xml:space="preserve"> on prosocial certifications</w:t>
      </w:r>
      <w:r w:rsidR="00FE050E" w:rsidRPr="00BA30F7">
        <w:rPr>
          <w:color w:val="000000" w:themeColor="text1"/>
        </w:rPr>
        <w:t xml:space="preserve"> has focused mainly on companies</w:t>
      </w:r>
      <w:r w:rsidR="00544B6D" w:rsidRPr="00BA30F7">
        <w:rPr>
          <w:color w:val="000000" w:themeColor="text1"/>
        </w:rPr>
        <w:t>’</w:t>
      </w:r>
      <w:r w:rsidR="00FE050E" w:rsidRPr="00BA30F7">
        <w:rPr>
          <w:color w:val="000000" w:themeColor="text1"/>
        </w:rPr>
        <w:t xml:space="preserve"> and their leaders</w:t>
      </w:r>
      <w:r w:rsidR="00544B6D" w:rsidRPr="00BA30F7">
        <w:rPr>
          <w:color w:val="000000" w:themeColor="text1"/>
        </w:rPr>
        <w:t>’</w:t>
      </w:r>
      <w:r w:rsidR="00FE050E">
        <w:rPr>
          <w:color w:val="000000" w:themeColor="text1"/>
        </w:rPr>
        <w:t xml:space="preserve"> </w:t>
      </w:r>
      <w:r w:rsidR="00544B6D">
        <w:rPr>
          <w:color w:val="000000" w:themeColor="text1"/>
        </w:rPr>
        <w:t xml:space="preserve">interactions with a program and its standards </w:t>
      </w:r>
      <w:r w:rsidR="000D6C3F">
        <w:rPr>
          <w:color w:val="000000" w:themeColor="text1"/>
        </w:rPr>
        <w:t>(e.g., Carlos &amp; Lewis, 2018; Gehman &amp; Grimes, 2017; Grimes et al., 2018; Moroz et al., 2018; Parker et al., 2019</w:t>
      </w:r>
      <w:r w:rsidR="003F3D4C">
        <w:rPr>
          <w:color w:val="000000" w:themeColor="text1"/>
        </w:rPr>
        <w:t>; Villela et al., 2021</w:t>
      </w:r>
      <w:r w:rsidR="00544B6D">
        <w:rPr>
          <w:color w:val="000000" w:themeColor="text1"/>
        </w:rPr>
        <w:t>),</w:t>
      </w:r>
      <w:r w:rsidR="00FE050E">
        <w:rPr>
          <w:color w:val="000000" w:themeColor="text1"/>
        </w:rPr>
        <w:t xml:space="preserve"> </w:t>
      </w:r>
      <w:r w:rsidR="00D376EC">
        <w:rPr>
          <w:color w:val="000000" w:themeColor="text1"/>
        </w:rPr>
        <w:t>which has offered important insights that longer-term membership may proffer potential benefits for both financial and sustainability performance (</w:t>
      </w:r>
      <w:r w:rsidR="00A1672B">
        <w:rPr>
          <w:color w:val="000000" w:themeColor="text1"/>
        </w:rPr>
        <w:t xml:space="preserve">Boni et al., 2024b; </w:t>
      </w:r>
      <w:proofErr w:type="spellStart"/>
      <w:r w:rsidR="00A1672B">
        <w:rPr>
          <w:color w:val="000000" w:themeColor="text1"/>
        </w:rPr>
        <w:t>Paelman</w:t>
      </w:r>
      <w:proofErr w:type="spellEnd"/>
      <w:r w:rsidR="00A1672B">
        <w:rPr>
          <w:color w:val="000000" w:themeColor="text1"/>
        </w:rPr>
        <w:t>, 2021</w:t>
      </w:r>
      <w:r w:rsidR="00D376EC">
        <w:rPr>
          <w:color w:val="000000" w:themeColor="text1"/>
        </w:rPr>
        <w:t>). Deepening and broadening these insights, our model</w:t>
      </w:r>
      <w:r w:rsidR="00FE050E">
        <w:rPr>
          <w:color w:val="000000" w:themeColor="text1"/>
        </w:rPr>
        <w:t xml:space="preserve"> advances the importance of</w:t>
      </w:r>
      <w:r w:rsidR="00113F98">
        <w:rPr>
          <w:color w:val="000000" w:themeColor="text1"/>
        </w:rPr>
        <w:t xml:space="preserve"> networking with</w:t>
      </w:r>
      <w:r w:rsidR="00FE050E">
        <w:rPr>
          <w:color w:val="000000" w:themeColor="text1"/>
        </w:rPr>
        <w:t xml:space="preserve"> the </w:t>
      </w:r>
      <w:r w:rsidR="00D376EC">
        <w:rPr>
          <w:color w:val="000000" w:themeColor="text1"/>
        </w:rPr>
        <w:t xml:space="preserve">community of peer certified companies in addition to </w:t>
      </w:r>
      <w:r w:rsidR="008F18A5">
        <w:rPr>
          <w:color w:val="000000" w:themeColor="text1"/>
        </w:rPr>
        <w:t xml:space="preserve">a focus on the </w:t>
      </w:r>
      <w:r w:rsidR="00D376EC">
        <w:rPr>
          <w:color w:val="000000" w:themeColor="text1"/>
        </w:rPr>
        <w:t xml:space="preserve">program itself. </w:t>
      </w:r>
      <w:r w:rsidR="00DC1264">
        <w:rPr>
          <w:color w:val="000000" w:themeColor="text1"/>
        </w:rPr>
        <w:t xml:space="preserve">Our study shows that a company leader’s engagement in values work that involves this community, i.e., participating and infusing, is vital to generating and strengthening the values bond with the prosocial certification program, and thus sustained membership. Accordingly, our study answers calls for theorizing about values work among multiple stakeholders, or an ‘open systems’ view of organizations (Gehman et al., 2019; Weber &amp; </w:t>
      </w:r>
      <w:proofErr w:type="spellStart"/>
      <w:r w:rsidR="00DC1264">
        <w:rPr>
          <w:color w:val="000000" w:themeColor="text1"/>
        </w:rPr>
        <w:t>Waeger</w:t>
      </w:r>
      <w:proofErr w:type="spellEnd"/>
      <w:r w:rsidR="00DC1264">
        <w:rPr>
          <w:color w:val="000000" w:themeColor="text1"/>
        </w:rPr>
        <w:t xml:space="preserve">, 2020). Whereas prior research on values work has focused more on how company members engage inside a company (Gehman et al., 2013; </w:t>
      </w:r>
      <w:r w:rsidR="00DC1264">
        <w:t>Hampton et al., 2022; Raitis et al., 2021</w:t>
      </w:r>
      <w:r w:rsidR="00DC1264">
        <w:rPr>
          <w:color w:val="000000" w:themeColor="text1"/>
        </w:rPr>
        <w:t>), our model shows</w:t>
      </w:r>
      <w:r w:rsidR="00B94EE6">
        <w:rPr>
          <w:color w:val="000000" w:themeColor="text1"/>
        </w:rPr>
        <w:t xml:space="preserve"> not only</w:t>
      </w:r>
      <w:r w:rsidR="00DC1264">
        <w:rPr>
          <w:color w:val="000000" w:themeColor="text1"/>
        </w:rPr>
        <w:t xml:space="preserve"> how values work can unfold </w:t>
      </w:r>
      <w:r w:rsidR="00DC1264" w:rsidRPr="00FD1242">
        <w:rPr>
          <w:color w:val="000000" w:themeColor="text1"/>
        </w:rPr>
        <w:t xml:space="preserve">among a company and multiple external organizations, through </w:t>
      </w:r>
      <w:r w:rsidR="00113F98">
        <w:rPr>
          <w:color w:val="000000" w:themeColor="text1"/>
        </w:rPr>
        <w:t>networking with</w:t>
      </w:r>
      <w:r w:rsidR="00B03F2C">
        <w:rPr>
          <w:color w:val="000000" w:themeColor="text1"/>
        </w:rPr>
        <w:t xml:space="preserve"> peer community associated with</w:t>
      </w:r>
      <w:r w:rsidR="00DC1264" w:rsidRPr="00FD1242">
        <w:rPr>
          <w:color w:val="000000" w:themeColor="text1"/>
        </w:rPr>
        <w:t xml:space="preserve"> a prosocial certification</w:t>
      </w:r>
      <w:r w:rsidR="00B94EE6">
        <w:rPr>
          <w:color w:val="000000" w:themeColor="text1"/>
        </w:rPr>
        <w:t>, but also why such interaction is vital to sustaining membership</w:t>
      </w:r>
      <w:r w:rsidR="00DC1264" w:rsidRPr="00FD1242">
        <w:rPr>
          <w:color w:val="000000" w:themeColor="text1"/>
        </w:rPr>
        <w:t>.</w:t>
      </w:r>
      <w:r w:rsidR="00DC1264">
        <w:rPr>
          <w:color w:val="000000" w:themeColor="text1"/>
        </w:rPr>
        <w:t xml:space="preserve"> </w:t>
      </w:r>
    </w:p>
    <w:p w14:paraId="2766D774" w14:textId="4B3A5D93" w:rsidR="00744C2F" w:rsidRPr="00C75618" w:rsidRDefault="00744C2F" w:rsidP="00744C2F">
      <w:pPr>
        <w:autoSpaceDE w:val="0"/>
        <w:autoSpaceDN w:val="0"/>
        <w:adjustRightInd w:val="0"/>
        <w:spacing w:line="480" w:lineRule="auto"/>
        <w:ind w:firstLine="720"/>
        <w:rPr>
          <w:color w:val="000000" w:themeColor="text1"/>
        </w:rPr>
      </w:pPr>
      <w:r w:rsidRPr="00C75618">
        <w:rPr>
          <w:color w:val="000000" w:themeColor="text1"/>
        </w:rPr>
        <w:t>However,</w:t>
      </w:r>
      <w:r w:rsidR="00205E3C">
        <w:rPr>
          <w:color w:val="000000" w:themeColor="text1"/>
        </w:rPr>
        <w:t xml:space="preserve"> company</w:t>
      </w:r>
      <w:r w:rsidRPr="00C75618">
        <w:rPr>
          <w:color w:val="000000" w:themeColor="text1"/>
        </w:rPr>
        <w:t xml:space="preserve"> leaders can only engage in </w:t>
      </w:r>
      <w:r w:rsidR="00205E3C">
        <w:rPr>
          <w:color w:val="000000" w:themeColor="text1"/>
        </w:rPr>
        <w:t xml:space="preserve">the </w:t>
      </w:r>
      <w:r w:rsidR="00A549A1" w:rsidRPr="00C75618">
        <w:rPr>
          <w:color w:val="000000" w:themeColor="text1"/>
        </w:rPr>
        <w:t xml:space="preserve">community-focused </w:t>
      </w:r>
      <w:r w:rsidR="00073984">
        <w:rPr>
          <w:color w:val="000000" w:themeColor="text1"/>
        </w:rPr>
        <w:t xml:space="preserve">values </w:t>
      </w:r>
      <w:r w:rsidR="00A549A1" w:rsidRPr="00C75618">
        <w:rPr>
          <w:color w:val="000000" w:themeColor="text1"/>
        </w:rPr>
        <w:t>work</w:t>
      </w:r>
      <w:r w:rsidR="00490656" w:rsidRPr="00C75618">
        <w:rPr>
          <w:color w:val="000000" w:themeColor="text1"/>
        </w:rPr>
        <w:t xml:space="preserve"> </w:t>
      </w:r>
      <w:r w:rsidRPr="00C75618">
        <w:rPr>
          <w:color w:val="000000" w:themeColor="text1"/>
        </w:rPr>
        <w:t>to the extent there is an accessible</w:t>
      </w:r>
      <w:r w:rsidR="00073984">
        <w:rPr>
          <w:color w:val="000000" w:themeColor="text1"/>
        </w:rPr>
        <w:t xml:space="preserve"> </w:t>
      </w:r>
      <w:r w:rsidRPr="00C75618">
        <w:rPr>
          <w:color w:val="000000" w:themeColor="text1"/>
        </w:rPr>
        <w:t>community</w:t>
      </w:r>
      <w:r w:rsidR="00073984">
        <w:rPr>
          <w:color w:val="000000" w:themeColor="text1"/>
        </w:rPr>
        <w:t xml:space="preserve"> of certified peers.</w:t>
      </w:r>
      <w:r w:rsidR="00A549A1" w:rsidRPr="00C75618">
        <w:rPr>
          <w:color w:val="000000" w:themeColor="text1"/>
        </w:rPr>
        <w:t xml:space="preserve"> This</w:t>
      </w:r>
      <w:r w:rsidRPr="00C75618">
        <w:rPr>
          <w:color w:val="000000" w:themeColor="text1"/>
        </w:rPr>
        <w:t xml:space="preserve"> </w:t>
      </w:r>
      <w:r w:rsidR="00A549A1" w:rsidRPr="00C75618">
        <w:rPr>
          <w:color w:val="000000" w:themeColor="text1"/>
        </w:rPr>
        <w:t xml:space="preserve">underscores </w:t>
      </w:r>
      <w:r w:rsidRPr="00C75618">
        <w:rPr>
          <w:color w:val="000000" w:themeColor="text1"/>
        </w:rPr>
        <w:t>the importance of</w:t>
      </w:r>
      <w:r w:rsidR="006F67A8">
        <w:rPr>
          <w:color w:val="000000" w:themeColor="text1"/>
        </w:rPr>
        <w:t xml:space="preserve"> local</w:t>
      </w:r>
      <w:r w:rsidRPr="00C75618">
        <w:rPr>
          <w:color w:val="000000" w:themeColor="text1"/>
        </w:rPr>
        <w:t xml:space="preserve"> </w:t>
      </w:r>
      <w:r w:rsidR="00073984">
        <w:rPr>
          <w:color w:val="000000" w:themeColor="text1"/>
        </w:rPr>
        <w:t>n</w:t>
      </w:r>
      <w:r w:rsidRPr="00C75618">
        <w:rPr>
          <w:color w:val="000000" w:themeColor="text1"/>
        </w:rPr>
        <w:t>etworking organizations in communities that want to foster companies</w:t>
      </w:r>
      <w:r w:rsidR="00073984">
        <w:rPr>
          <w:color w:val="000000" w:themeColor="text1"/>
        </w:rPr>
        <w:t xml:space="preserve"> with blended </w:t>
      </w:r>
      <w:r w:rsidR="00073984" w:rsidRPr="00395017">
        <w:rPr>
          <w:color w:val="000000" w:themeColor="text1"/>
        </w:rPr>
        <w:lastRenderedPageBreak/>
        <w:t>missions</w:t>
      </w:r>
      <w:r w:rsidRPr="00395017">
        <w:rPr>
          <w:color w:val="000000" w:themeColor="text1"/>
        </w:rPr>
        <w:t xml:space="preserve"> (Russo et al., 2022). </w:t>
      </w:r>
      <w:r w:rsidRPr="00395017">
        <w:rPr>
          <w:color w:val="000000" w:themeColor="text1"/>
          <w:shd w:val="clear" w:color="auto" w:fill="FFFFFF"/>
        </w:rPr>
        <w:t xml:space="preserve">Future research could examine to what extent </w:t>
      </w:r>
      <w:r w:rsidR="00073984" w:rsidRPr="00395017">
        <w:rPr>
          <w:color w:val="000000" w:themeColor="text1"/>
          <w:shd w:val="clear" w:color="auto" w:fill="FFFFFF"/>
        </w:rPr>
        <w:t>enacting only</w:t>
      </w:r>
      <w:r w:rsidRPr="00395017">
        <w:rPr>
          <w:color w:val="000000" w:themeColor="text1"/>
          <w:shd w:val="clear" w:color="auto" w:fill="FFFFFF"/>
        </w:rPr>
        <w:t xml:space="preserve"> </w:t>
      </w:r>
      <w:r w:rsidR="00073984" w:rsidRPr="00395017">
        <w:rPr>
          <w:color w:val="000000" w:themeColor="text1"/>
          <w:shd w:val="clear" w:color="auto" w:fill="FFFFFF"/>
        </w:rPr>
        <w:t>internalizing values work</w:t>
      </w:r>
      <w:r w:rsidRPr="00395017">
        <w:rPr>
          <w:color w:val="000000" w:themeColor="text1"/>
          <w:shd w:val="clear" w:color="auto" w:fill="FFFFFF"/>
        </w:rPr>
        <w:t xml:space="preserve"> can be due to preference, or lack of an accessible </w:t>
      </w:r>
      <w:r w:rsidR="00073984" w:rsidRPr="00395017">
        <w:rPr>
          <w:color w:val="000000" w:themeColor="text1"/>
          <w:shd w:val="clear" w:color="auto" w:fill="FFFFFF"/>
        </w:rPr>
        <w:t>network of peer companies</w:t>
      </w:r>
      <w:r w:rsidRPr="00395017">
        <w:rPr>
          <w:color w:val="000000" w:themeColor="text1"/>
          <w:shd w:val="clear" w:color="auto" w:fill="FFFFFF"/>
        </w:rPr>
        <w:t xml:space="preserve">. Our </w:t>
      </w:r>
      <w:r w:rsidR="00544D42" w:rsidRPr="00395017">
        <w:rPr>
          <w:color w:val="000000" w:themeColor="text1"/>
          <w:shd w:val="clear" w:color="auto" w:fill="FFFFFF"/>
        </w:rPr>
        <w:t>findings hint</w:t>
      </w:r>
      <w:r w:rsidRPr="00395017">
        <w:rPr>
          <w:color w:val="000000" w:themeColor="text1"/>
          <w:shd w:val="clear" w:color="auto" w:fill="FFFFFF"/>
        </w:rPr>
        <w:t xml:space="preserve"> </w:t>
      </w:r>
      <w:r w:rsidR="00544D42" w:rsidRPr="00395017">
        <w:rPr>
          <w:color w:val="000000" w:themeColor="text1"/>
          <w:shd w:val="clear" w:color="auto" w:fill="FFFFFF"/>
        </w:rPr>
        <w:t>that connections are at</w:t>
      </w:r>
      <w:r w:rsidRPr="00395017">
        <w:rPr>
          <w:color w:val="000000" w:themeColor="text1"/>
          <w:shd w:val="clear" w:color="auto" w:fill="FFFFFF"/>
        </w:rPr>
        <w:t xml:space="preserve"> times creative</w:t>
      </w:r>
      <w:r w:rsidR="00073984" w:rsidRPr="00395017">
        <w:rPr>
          <w:color w:val="000000" w:themeColor="text1"/>
          <w:shd w:val="clear" w:color="auto" w:fill="FFFFFF"/>
        </w:rPr>
        <w:t xml:space="preserve">, through means other than regularly scheduled discussions, </w:t>
      </w:r>
      <w:r w:rsidRPr="00395017">
        <w:rPr>
          <w:color w:val="000000" w:themeColor="text1"/>
          <w:shd w:val="clear" w:color="auto" w:fill="FFFFFF"/>
        </w:rPr>
        <w:t xml:space="preserve">particularly in places that lack </w:t>
      </w:r>
      <w:r w:rsidR="00073984" w:rsidRPr="00395017">
        <w:rPr>
          <w:color w:val="000000" w:themeColor="text1"/>
          <w:shd w:val="clear" w:color="auto" w:fill="FFFFFF"/>
        </w:rPr>
        <w:t>high numbers of certified peer companies.</w:t>
      </w:r>
      <w:r w:rsidR="006F67A8" w:rsidRPr="00395017">
        <w:rPr>
          <w:color w:val="000000" w:themeColor="text1"/>
          <w:shd w:val="clear" w:color="auto" w:fill="FFFFFF"/>
        </w:rPr>
        <w:t xml:space="preserve"> For B Corp, there are a few examples of </w:t>
      </w:r>
      <w:r w:rsidR="00E87B08" w:rsidRPr="00395017">
        <w:rPr>
          <w:color w:val="000000" w:themeColor="text1"/>
          <w:shd w:val="clear" w:color="auto" w:fill="FFFFFF"/>
        </w:rPr>
        <w:t>groups of</w:t>
      </w:r>
      <w:r w:rsidR="006F67A8" w:rsidRPr="00395017">
        <w:rPr>
          <w:color w:val="000000" w:themeColor="text1"/>
          <w:shd w:val="clear" w:color="auto" w:fill="FFFFFF"/>
        </w:rPr>
        <w:t xml:space="preserve"> certified companies meeting regularly</w:t>
      </w:r>
      <w:r w:rsidR="00E87B08" w:rsidRPr="00395017">
        <w:rPr>
          <w:color w:val="000000" w:themeColor="text1"/>
          <w:shd w:val="clear" w:color="auto" w:fill="FFFFFF"/>
        </w:rPr>
        <w:t xml:space="preserve"> through virtual means</w:t>
      </w:r>
      <w:r w:rsidR="006F67A8" w:rsidRPr="00395017">
        <w:rPr>
          <w:color w:val="000000" w:themeColor="text1"/>
          <w:shd w:val="clear" w:color="auto" w:fill="FFFFFF"/>
        </w:rPr>
        <w:t xml:space="preserve">, </w:t>
      </w:r>
      <w:r w:rsidR="00E87B08" w:rsidRPr="00395017">
        <w:rPr>
          <w:color w:val="000000" w:themeColor="text1"/>
          <w:shd w:val="clear" w:color="auto" w:fill="FFFFFF"/>
        </w:rPr>
        <w:t>encompassing</w:t>
      </w:r>
      <w:r w:rsidR="006F67A8" w:rsidRPr="00395017">
        <w:rPr>
          <w:color w:val="000000" w:themeColor="text1"/>
          <w:shd w:val="clear" w:color="auto" w:fill="FFFFFF"/>
        </w:rPr>
        <w:t xml:space="preserve"> companies located in broader geographic regions.</w:t>
      </w:r>
      <w:r w:rsidR="00E87B08" w:rsidRPr="00395017">
        <w:rPr>
          <w:color w:val="000000" w:themeColor="text1"/>
          <w:shd w:val="clear" w:color="auto" w:fill="FFFFFF"/>
        </w:rPr>
        <w:t xml:space="preserve"> </w:t>
      </w:r>
      <w:r w:rsidR="003235CD" w:rsidRPr="00395017">
        <w:rPr>
          <w:color w:val="000000" w:themeColor="text1"/>
          <w:shd w:val="clear" w:color="auto" w:fill="FFFFFF"/>
        </w:rPr>
        <w:t>Virtual connection</w:t>
      </w:r>
      <w:r w:rsidR="00E87B08" w:rsidRPr="00395017">
        <w:rPr>
          <w:color w:val="000000" w:themeColor="text1"/>
          <w:shd w:val="clear" w:color="auto" w:fill="FFFFFF"/>
        </w:rPr>
        <w:t xml:space="preserve"> </w:t>
      </w:r>
      <w:r w:rsidR="00B3473D" w:rsidRPr="00395017">
        <w:rPr>
          <w:color w:val="000000" w:themeColor="text1"/>
          <w:shd w:val="clear" w:color="auto" w:fill="FFFFFF"/>
        </w:rPr>
        <w:t>may l</w:t>
      </w:r>
      <w:r w:rsidR="00E87B08" w:rsidRPr="00395017">
        <w:rPr>
          <w:color w:val="000000" w:themeColor="text1"/>
          <w:shd w:val="clear" w:color="auto" w:fill="FFFFFF"/>
        </w:rPr>
        <w:t xml:space="preserve">ack the ‘local’ </w:t>
      </w:r>
      <w:r w:rsidR="003235CD" w:rsidRPr="00395017">
        <w:rPr>
          <w:color w:val="000000" w:themeColor="text1"/>
          <w:shd w:val="clear" w:color="auto" w:fill="FFFFFF"/>
        </w:rPr>
        <w:t>aspect</w:t>
      </w:r>
      <w:r w:rsidR="00E87B08" w:rsidRPr="00395017">
        <w:rPr>
          <w:color w:val="000000" w:themeColor="text1"/>
          <w:shd w:val="clear" w:color="auto" w:fill="FFFFFF"/>
        </w:rPr>
        <w:t xml:space="preserve"> that prior research on entrepreneurship has found so important </w:t>
      </w:r>
      <w:r w:rsidR="00CD201E" w:rsidRPr="00395017">
        <w:rPr>
          <w:color w:val="000000" w:themeColor="text1"/>
          <w:shd w:val="clear" w:color="auto" w:fill="FFFFFF"/>
        </w:rPr>
        <w:t xml:space="preserve">for co-located companies </w:t>
      </w:r>
      <w:r w:rsidR="00B3473D" w:rsidRPr="00395017">
        <w:rPr>
          <w:color w:val="000000" w:themeColor="text1"/>
          <w:shd w:val="clear" w:color="auto" w:fill="FFFFFF"/>
        </w:rPr>
        <w:t>to share</w:t>
      </w:r>
      <w:r w:rsidR="00CD201E" w:rsidRPr="00395017">
        <w:rPr>
          <w:color w:val="000000" w:themeColor="text1"/>
          <w:shd w:val="clear" w:color="auto" w:fill="FFFFFF"/>
        </w:rPr>
        <w:t xml:space="preserve"> </w:t>
      </w:r>
      <w:r w:rsidR="00E108FD" w:rsidRPr="00395017">
        <w:rPr>
          <w:color w:val="000000" w:themeColor="text1"/>
          <w:shd w:val="clear" w:color="auto" w:fill="FFFFFF"/>
        </w:rPr>
        <w:t>knowledge</w:t>
      </w:r>
      <w:r w:rsidR="00CD201E" w:rsidRPr="00395017">
        <w:rPr>
          <w:color w:val="000000" w:themeColor="text1"/>
          <w:shd w:val="clear" w:color="auto" w:fill="FFFFFF"/>
        </w:rPr>
        <w:t xml:space="preserve"> tacitly and implicitly </w:t>
      </w:r>
      <w:r w:rsidR="00F13E9D" w:rsidRPr="00395017">
        <w:rPr>
          <w:color w:val="000000" w:themeColor="text1"/>
          <w:shd w:val="clear" w:color="auto" w:fill="FFFFFF"/>
        </w:rPr>
        <w:t>(</w:t>
      </w:r>
      <w:r w:rsidR="00DB3590" w:rsidRPr="00395017">
        <w:rPr>
          <w:color w:val="000000" w:themeColor="text1"/>
          <w:shd w:val="clear" w:color="auto" w:fill="FFFFFF"/>
        </w:rPr>
        <w:t>Russo et al., 2022</w:t>
      </w:r>
      <w:r w:rsidR="00F13E9D" w:rsidRPr="00395017">
        <w:rPr>
          <w:color w:val="000000" w:themeColor="text1"/>
          <w:shd w:val="clear" w:color="auto" w:fill="FFFFFF"/>
        </w:rPr>
        <w:t>; Vedula et al., 2022</w:t>
      </w:r>
      <w:r w:rsidR="00E87B08" w:rsidRPr="00395017">
        <w:rPr>
          <w:color w:val="000000" w:themeColor="text1"/>
          <w:shd w:val="clear" w:color="auto" w:fill="FFFFFF"/>
        </w:rPr>
        <w:t xml:space="preserve">), but </w:t>
      </w:r>
      <w:r w:rsidR="00B3473D" w:rsidRPr="00395017">
        <w:rPr>
          <w:color w:val="000000" w:themeColor="text1"/>
          <w:shd w:val="clear" w:color="auto" w:fill="FFFFFF"/>
        </w:rPr>
        <w:t>could</w:t>
      </w:r>
      <w:r w:rsidR="00E87B08" w:rsidRPr="00395017">
        <w:rPr>
          <w:color w:val="000000" w:themeColor="text1"/>
          <w:shd w:val="clear" w:color="auto" w:fill="FFFFFF"/>
        </w:rPr>
        <w:t xml:space="preserve"> provide an opportunity to learn from and influence peer</w:t>
      </w:r>
      <w:r w:rsidR="00E87B08">
        <w:rPr>
          <w:color w:val="000000" w:themeColor="text1"/>
          <w:shd w:val="clear" w:color="auto" w:fill="FFFFFF"/>
        </w:rPr>
        <w:t xml:space="preserve"> companies.</w:t>
      </w:r>
      <w:r w:rsidR="006F67A8">
        <w:rPr>
          <w:color w:val="000000" w:themeColor="text1"/>
          <w:shd w:val="clear" w:color="auto" w:fill="FFFFFF"/>
        </w:rPr>
        <w:t xml:space="preserve"> </w:t>
      </w:r>
      <w:r w:rsidR="00073984">
        <w:rPr>
          <w:color w:val="000000" w:themeColor="text1"/>
          <w:shd w:val="clear" w:color="auto" w:fill="FFFFFF"/>
        </w:rPr>
        <w:t>F</w:t>
      </w:r>
      <w:r w:rsidRPr="00C75618">
        <w:rPr>
          <w:color w:val="000000" w:themeColor="text1"/>
          <w:shd w:val="clear" w:color="auto" w:fill="FFFFFF"/>
        </w:rPr>
        <w:t xml:space="preserve">uture research could examine the efficacy of </w:t>
      </w:r>
      <w:r w:rsidR="006F67A8">
        <w:rPr>
          <w:color w:val="000000" w:themeColor="text1"/>
          <w:shd w:val="clear" w:color="auto" w:fill="FFFFFF"/>
        </w:rPr>
        <w:t>local</w:t>
      </w:r>
      <w:r w:rsidRPr="00C75618">
        <w:rPr>
          <w:color w:val="000000" w:themeColor="text1"/>
          <w:shd w:val="clear" w:color="auto" w:fill="FFFFFF"/>
        </w:rPr>
        <w:t xml:space="preserve"> versus </w:t>
      </w:r>
      <w:r w:rsidR="006F67A8">
        <w:rPr>
          <w:color w:val="000000" w:themeColor="text1"/>
          <w:shd w:val="clear" w:color="auto" w:fill="FFFFFF"/>
        </w:rPr>
        <w:t>remote</w:t>
      </w:r>
      <w:r w:rsidRPr="00C75618">
        <w:rPr>
          <w:color w:val="000000" w:themeColor="text1"/>
          <w:shd w:val="clear" w:color="auto" w:fill="FFFFFF"/>
        </w:rPr>
        <w:t xml:space="preserve"> networking groups for engaging in </w:t>
      </w:r>
      <w:r w:rsidR="00AC1FDC">
        <w:rPr>
          <w:color w:val="000000" w:themeColor="text1"/>
          <w:shd w:val="clear" w:color="auto" w:fill="FFFFFF"/>
        </w:rPr>
        <w:t>community-focused</w:t>
      </w:r>
      <w:r w:rsidR="00073984">
        <w:rPr>
          <w:color w:val="000000" w:themeColor="text1"/>
          <w:shd w:val="clear" w:color="auto" w:fill="FFFFFF"/>
        </w:rPr>
        <w:t xml:space="preserve"> values wor</w:t>
      </w:r>
      <w:r w:rsidR="00C31113">
        <w:rPr>
          <w:color w:val="000000" w:themeColor="text1"/>
          <w:shd w:val="clear" w:color="auto" w:fill="FFFFFF"/>
        </w:rPr>
        <w:t>k</w:t>
      </w:r>
      <w:r w:rsidRPr="00C75618">
        <w:rPr>
          <w:color w:val="000000" w:themeColor="text1"/>
          <w:shd w:val="clear" w:color="auto" w:fill="FFFFFF"/>
        </w:rPr>
        <w:t>.</w:t>
      </w:r>
    </w:p>
    <w:p w14:paraId="120EC8C5" w14:textId="77777777" w:rsidR="00744C2F" w:rsidRPr="00C75618" w:rsidRDefault="00744C2F" w:rsidP="00744C2F">
      <w:pPr>
        <w:spacing w:line="480" w:lineRule="auto"/>
        <w:rPr>
          <w:i/>
          <w:iCs/>
          <w:color w:val="000000" w:themeColor="text1"/>
        </w:rPr>
      </w:pPr>
      <w:r w:rsidRPr="00C75618">
        <w:rPr>
          <w:i/>
          <w:iCs/>
          <w:color w:val="000000" w:themeColor="text1"/>
        </w:rPr>
        <w:t>Boundary Conditions and Future Research</w:t>
      </w:r>
    </w:p>
    <w:p w14:paraId="5C38DB7F" w14:textId="73E4F1B6" w:rsidR="00744C2F" w:rsidRPr="00C75618" w:rsidRDefault="00744C2F" w:rsidP="00744C2F">
      <w:pPr>
        <w:spacing w:line="480" w:lineRule="auto"/>
        <w:ind w:firstLine="720"/>
        <w:outlineLvl w:val="0"/>
        <w:rPr>
          <w:color w:val="000000" w:themeColor="text1"/>
        </w:rPr>
      </w:pPr>
      <w:r w:rsidRPr="00C75618">
        <w:rPr>
          <w:rFonts w:eastAsia="Calibri"/>
          <w:color w:val="000000" w:themeColor="text1"/>
        </w:rPr>
        <w:t xml:space="preserve">Our study has boundary conditions that provide many opportunities for future research. Of primary importance, we focused on the context of the B Corp certification in the U.S., which is a group of companies that have undergone a rigorous certification process to be members (Cao </w:t>
      </w:r>
      <w:r w:rsidR="00B167A2" w:rsidRPr="00C75618">
        <w:rPr>
          <w:rFonts w:eastAsia="Calibri"/>
          <w:color w:val="000000" w:themeColor="text1"/>
        </w:rPr>
        <w:t>&amp;</w:t>
      </w:r>
      <w:r w:rsidRPr="00C75618">
        <w:rPr>
          <w:rFonts w:eastAsia="Calibri"/>
          <w:color w:val="000000" w:themeColor="text1"/>
        </w:rPr>
        <w:t xml:space="preserve"> Gehman, 2021). </w:t>
      </w:r>
      <w:r w:rsidRPr="00C75618">
        <w:rPr>
          <w:color w:val="000000" w:themeColor="text1"/>
        </w:rPr>
        <w:t xml:space="preserve">The B Corp certification is known for demanding compliance with continually increasing standards, and </w:t>
      </w:r>
      <w:r w:rsidR="0072486C">
        <w:rPr>
          <w:color w:val="000000" w:themeColor="text1"/>
        </w:rPr>
        <w:t>cohesive</w:t>
      </w:r>
      <w:r w:rsidR="00DB2DD6">
        <w:rPr>
          <w:color w:val="000000" w:themeColor="text1"/>
        </w:rPr>
        <w:t xml:space="preserve"> prosocial</w:t>
      </w:r>
      <w:r w:rsidR="0072486C">
        <w:rPr>
          <w:color w:val="000000" w:themeColor="text1"/>
        </w:rPr>
        <w:t xml:space="preserve"> values</w:t>
      </w:r>
      <w:r w:rsidRPr="00C75618">
        <w:rPr>
          <w:color w:val="000000" w:themeColor="text1"/>
        </w:rPr>
        <w:t xml:space="preserve"> (Cao et al., 2018; Gehman et al., 201</w:t>
      </w:r>
      <w:r w:rsidR="00AA413B" w:rsidRPr="00C75618">
        <w:rPr>
          <w:color w:val="000000" w:themeColor="text1"/>
        </w:rPr>
        <w:t>9</w:t>
      </w:r>
      <w:r w:rsidRPr="00C75618">
        <w:rPr>
          <w:color w:val="000000" w:themeColor="text1"/>
        </w:rPr>
        <w:t>; Stubbs, 2017</w:t>
      </w:r>
      <w:r w:rsidR="00B612C4">
        <w:rPr>
          <w:color w:val="000000" w:themeColor="text1"/>
        </w:rPr>
        <w:t>a</w:t>
      </w:r>
      <w:r w:rsidRPr="00C75618">
        <w:rPr>
          <w:color w:val="000000" w:themeColor="text1"/>
        </w:rPr>
        <w:t xml:space="preserve">). </w:t>
      </w:r>
      <w:r w:rsidRPr="00C75618">
        <w:rPr>
          <w:rFonts w:eastAsia="Calibri"/>
          <w:color w:val="000000" w:themeColor="text1"/>
        </w:rPr>
        <w:t>Future research could test the boundary conditions of our findings, and how the theoretical model we developed can generalize to other contexts in which companies</w:t>
      </w:r>
      <w:r w:rsidR="00C32D44" w:rsidRPr="00C75618">
        <w:rPr>
          <w:rFonts w:eastAsia="Calibri"/>
          <w:color w:val="000000" w:themeColor="text1"/>
        </w:rPr>
        <w:t xml:space="preserve"> and their leaders</w:t>
      </w:r>
      <w:r w:rsidRPr="00C75618">
        <w:rPr>
          <w:rFonts w:eastAsia="Calibri"/>
          <w:color w:val="000000" w:themeColor="text1"/>
        </w:rPr>
        <w:t xml:space="preserve"> engage, including other prosocial certification programs with </w:t>
      </w:r>
      <w:r w:rsidR="0072486C">
        <w:rPr>
          <w:rFonts w:eastAsia="Calibri"/>
          <w:color w:val="000000" w:themeColor="text1"/>
        </w:rPr>
        <w:t>less cohesive values</w:t>
      </w:r>
      <w:r w:rsidRPr="00C75618">
        <w:rPr>
          <w:rFonts w:eastAsia="Calibri"/>
          <w:color w:val="000000" w:themeColor="text1"/>
        </w:rPr>
        <w:t xml:space="preserve">, as well as international settings to examine how culture influences how and why </w:t>
      </w:r>
      <w:r w:rsidR="0072486C">
        <w:rPr>
          <w:rFonts w:eastAsia="Calibri"/>
          <w:color w:val="000000" w:themeColor="text1"/>
        </w:rPr>
        <w:t>company</w:t>
      </w:r>
      <w:r w:rsidR="00C32D44" w:rsidRPr="00C75618">
        <w:rPr>
          <w:rFonts w:eastAsia="Calibri"/>
          <w:color w:val="000000" w:themeColor="text1"/>
        </w:rPr>
        <w:t xml:space="preserve"> leader</w:t>
      </w:r>
      <w:r w:rsidRPr="00C75618">
        <w:rPr>
          <w:rFonts w:eastAsia="Calibri"/>
          <w:color w:val="000000" w:themeColor="text1"/>
        </w:rPr>
        <w:t xml:space="preserve">s engage in </w:t>
      </w:r>
      <w:r w:rsidR="0072486C">
        <w:rPr>
          <w:rFonts w:eastAsia="Calibri"/>
          <w:color w:val="000000" w:themeColor="text1"/>
        </w:rPr>
        <w:t>values</w:t>
      </w:r>
      <w:r w:rsidRPr="00C75618">
        <w:rPr>
          <w:rFonts w:eastAsia="Calibri"/>
          <w:color w:val="000000" w:themeColor="text1"/>
        </w:rPr>
        <w:t xml:space="preserve"> work to n</w:t>
      </w:r>
      <w:r w:rsidR="007B6A33">
        <w:rPr>
          <w:rFonts w:eastAsia="Calibri"/>
          <w:color w:val="000000" w:themeColor="text1"/>
        </w:rPr>
        <w:t>avig</w:t>
      </w:r>
      <w:r w:rsidRPr="00C75618">
        <w:rPr>
          <w:rFonts w:eastAsia="Calibri"/>
          <w:color w:val="000000" w:themeColor="text1"/>
        </w:rPr>
        <w:t xml:space="preserve">ate </w:t>
      </w:r>
      <w:r w:rsidR="0072486C">
        <w:rPr>
          <w:rFonts w:eastAsia="Calibri"/>
          <w:color w:val="000000" w:themeColor="text1"/>
        </w:rPr>
        <w:t>membership over time</w:t>
      </w:r>
      <w:r w:rsidRPr="00C75618">
        <w:rPr>
          <w:rFonts w:eastAsia="Calibri"/>
          <w:color w:val="000000" w:themeColor="text1"/>
        </w:rPr>
        <w:t xml:space="preserve">. </w:t>
      </w:r>
    </w:p>
    <w:p w14:paraId="0C497E3E" w14:textId="6F5012DC" w:rsidR="00744C2F" w:rsidRPr="00C75618" w:rsidRDefault="00744C2F" w:rsidP="00744C2F">
      <w:pPr>
        <w:spacing w:line="480" w:lineRule="auto"/>
        <w:ind w:firstLine="720"/>
        <w:outlineLvl w:val="0"/>
        <w:rPr>
          <w:color w:val="000000" w:themeColor="text1"/>
        </w:rPr>
      </w:pPr>
      <w:r w:rsidRPr="00C75618">
        <w:rPr>
          <w:color w:val="000000" w:themeColor="text1"/>
        </w:rPr>
        <w:lastRenderedPageBreak/>
        <w:t>Furthermore, our interviews were conducted with the compan</w:t>
      </w:r>
      <w:r w:rsidR="0072486C">
        <w:rPr>
          <w:color w:val="000000" w:themeColor="text1"/>
        </w:rPr>
        <w:t>y leaders</w:t>
      </w:r>
      <w:r w:rsidRPr="00C75618">
        <w:rPr>
          <w:color w:val="000000" w:themeColor="text1"/>
        </w:rPr>
        <w:t xml:space="preserve">, as they often take the burden of </w:t>
      </w:r>
      <w:r w:rsidR="0072486C">
        <w:rPr>
          <w:color w:val="000000" w:themeColor="text1"/>
        </w:rPr>
        <w:t>values w</w:t>
      </w:r>
      <w:r w:rsidRPr="00C75618">
        <w:rPr>
          <w:color w:val="000000" w:themeColor="text1"/>
        </w:rPr>
        <w:t>ork in small companies (Cao et al., 2018;</w:t>
      </w:r>
      <w:r w:rsidR="00D84B93" w:rsidRPr="00C75618">
        <w:rPr>
          <w:color w:val="000000" w:themeColor="text1"/>
        </w:rPr>
        <w:t xml:space="preserve"> </w:t>
      </w:r>
      <w:r w:rsidRPr="0030184A">
        <w:rPr>
          <w:color w:val="000000" w:themeColor="text1"/>
        </w:rPr>
        <w:t xml:space="preserve">Shrivastava </w:t>
      </w:r>
      <w:r w:rsidR="00B167A2" w:rsidRPr="0030184A">
        <w:rPr>
          <w:color w:val="000000" w:themeColor="text1"/>
        </w:rPr>
        <w:t>&amp;</w:t>
      </w:r>
      <w:r w:rsidRPr="0030184A">
        <w:rPr>
          <w:color w:val="000000" w:themeColor="text1"/>
        </w:rPr>
        <w:t xml:space="preserve"> Kennelly, 2013) which represents most companies in our sample. However, other</w:t>
      </w:r>
      <w:r w:rsidRPr="00C75618">
        <w:rPr>
          <w:color w:val="000000" w:themeColor="text1"/>
        </w:rPr>
        <w:t xml:space="preserve"> organizational members can also engage in </w:t>
      </w:r>
      <w:r w:rsidR="0072486C">
        <w:rPr>
          <w:color w:val="000000" w:themeColor="text1"/>
        </w:rPr>
        <w:t xml:space="preserve">values </w:t>
      </w:r>
      <w:r w:rsidRPr="00C75618">
        <w:rPr>
          <w:color w:val="000000" w:themeColor="text1"/>
        </w:rPr>
        <w:t xml:space="preserve">work as a collective, co-constructing the </w:t>
      </w:r>
      <w:r w:rsidR="0072486C">
        <w:rPr>
          <w:color w:val="000000" w:themeColor="text1"/>
        </w:rPr>
        <w:t>belief system of a</w:t>
      </w:r>
      <w:r w:rsidRPr="00C75618">
        <w:rPr>
          <w:color w:val="000000" w:themeColor="text1"/>
        </w:rPr>
        <w:t xml:space="preserve"> company</w:t>
      </w:r>
      <w:r w:rsidR="0072486C">
        <w:rPr>
          <w:color w:val="000000" w:themeColor="text1"/>
        </w:rPr>
        <w:t>, and norms of how those values are enacted (values practices),</w:t>
      </w:r>
      <w:r w:rsidRPr="00C75618">
        <w:rPr>
          <w:color w:val="000000" w:themeColor="text1"/>
        </w:rPr>
        <w:t xml:space="preserve"> over time (</w:t>
      </w:r>
      <w:r w:rsidR="00F81CD7">
        <w:rPr>
          <w:color w:val="000000" w:themeColor="text1"/>
        </w:rPr>
        <w:t xml:space="preserve">Gehman et al., 2013; </w:t>
      </w:r>
      <w:r w:rsidR="00F81CD7">
        <w:t>Hampton et al., 2022; Raitis et al., 2021</w:t>
      </w:r>
      <w:r w:rsidRPr="00C75618">
        <w:rPr>
          <w:color w:val="000000" w:themeColor="text1"/>
        </w:rPr>
        <w:t xml:space="preserve">). From this perspective, future research could build on our study to examine the role of </w:t>
      </w:r>
      <w:r w:rsidR="0072486C">
        <w:rPr>
          <w:color w:val="000000" w:themeColor="text1"/>
        </w:rPr>
        <w:t>organizational members</w:t>
      </w:r>
      <w:r w:rsidRPr="00C75618">
        <w:rPr>
          <w:color w:val="000000" w:themeColor="text1"/>
        </w:rPr>
        <w:t xml:space="preserve"> in </w:t>
      </w:r>
      <w:r w:rsidR="0072486C">
        <w:rPr>
          <w:color w:val="000000" w:themeColor="text1"/>
        </w:rPr>
        <w:t>values</w:t>
      </w:r>
      <w:r w:rsidRPr="00C75618">
        <w:rPr>
          <w:color w:val="000000" w:themeColor="text1"/>
        </w:rPr>
        <w:t xml:space="preserve"> work with a prosocial certification over time, in small versus large companies.</w:t>
      </w:r>
    </w:p>
    <w:p w14:paraId="7A7CC199" w14:textId="77777777" w:rsidR="00744C2F" w:rsidRPr="00C75618" w:rsidRDefault="00744C2F" w:rsidP="00744C2F">
      <w:pPr>
        <w:pStyle w:val="Heading2"/>
        <w:spacing w:line="480" w:lineRule="auto"/>
        <w:rPr>
          <w:b w:val="0"/>
          <w:i/>
          <w:iCs/>
        </w:rPr>
      </w:pPr>
      <w:r w:rsidRPr="00C75618">
        <w:rPr>
          <w:b w:val="0"/>
          <w:i/>
          <w:iCs/>
        </w:rPr>
        <w:t>Conclusion</w:t>
      </w:r>
    </w:p>
    <w:p w14:paraId="1F1C09D0" w14:textId="427A1440" w:rsidR="00744C2F" w:rsidRPr="00C75618" w:rsidRDefault="0072486C" w:rsidP="00744C2F">
      <w:pPr>
        <w:spacing w:line="480" w:lineRule="auto"/>
        <w:ind w:firstLine="720"/>
        <w:rPr>
          <w:color w:val="000000" w:themeColor="text1"/>
        </w:rPr>
      </w:pPr>
      <w:r>
        <w:rPr>
          <w:color w:val="000000" w:themeColor="text1"/>
        </w:rPr>
        <w:t>Prosocial certifications</w:t>
      </w:r>
      <w:r w:rsidR="00744C2F" w:rsidRPr="00C75618">
        <w:rPr>
          <w:color w:val="000000" w:themeColor="text1"/>
        </w:rPr>
        <w:t xml:space="preserve"> have great potential to </w:t>
      </w:r>
      <w:r>
        <w:rPr>
          <w:color w:val="000000" w:themeColor="text1"/>
        </w:rPr>
        <w:t xml:space="preserve">help companies </w:t>
      </w:r>
      <w:r w:rsidR="00744C2F" w:rsidRPr="00C75618">
        <w:rPr>
          <w:color w:val="000000" w:themeColor="text1"/>
        </w:rPr>
        <w:t xml:space="preserve">address the grand challenges we face in our communities and the natural environment – potential </w:t>
      </w:r>
      <w:r>
        <w:rPr>
          <w:color w:val="000000" w:themeColor="text1"/>
        </w:rPr>
        <w:t>companies</w:t>
      </w:r>
      <w:r w:rsidR="00744C2F" w:rsidRPr="00C75618">
        <w:rPr>
          <w:color w:val="000000" w:themeColor="text1"/>
        </w:rPr>
        <w:t xml:space="preserve"> hope to achieve through </w:t>
      </w:r>
      <w:r>
        <w:rPr>
          <w:color w:val="000000" w:themeColor="text1"/>
        </w:rPr>
        <w:t>sustained membership</w:t>
      </w:r>
      <w:r w:rsidR="00744C2F" w:rsidRPr="00C75618">
        <w:rPr>
          <w:color w:val="000000" w:themeColor="text1"/>
        </w:rPr>
        <w:t xml:space="preserve"> with </w:t>
      </w:r>
      <w:r>
        <w:rPr>
          <w:color w:val="000000" w:themeColor="text1"/>
        </w:rPr>
        <w:t>the</w:t>
      </w:r>
      <w:r w:rsidR="00744C2F" w:rsidRPr="00C75618">
        <w:rPr>
          <w:color w:val="000000" w:themeColor="text1"/>
        </w:rPr>
        <w:t xml:space="preserve"> certification (Moroz et al., 2018). With </w:t>
      </w:r>
      <w:r>
        <w:rPr>
          <w:color w:val="000000" w:themeColor="text1"/>
        </w:rPr>
        <w:t>challenges</w:t>
      </w:r>
      <w:r w:rsidR="00744C2F" w:rsidRPr="00C75618">
        <w:rPr>
          <w:color w:val="000000" w:themeColor="text1"/>
        </w:rPr>
        <w:t xml:space="preserve"> to </w:t>
      </w:r>
      <w:r w:rsidR="007B6A33">
        <w:rPr>
          <w:color w:val="000000" w:themeColor="text1"/>
        </w:rPr>
        <w:t>navigating</w:t>
      </w:r>
      <w:r w:rsidR="00744C2F" w:rsidRPr="00C75618">
        <w:rPr>
          <w:color w:val="000000" w:themeColor="text1"/>
        </w:rPr>
        <w:t xml:space="preserve"> this </w:t>
      </w:r>
      <w:r w:rsidR="00385729">
        <w:rPr>
          <w:color w:val="000000" w:themeColor="text1"/>
        </w:rPr>
        <w:t>membership</w:t>
      </w:r>
      <w:r w:rsidR="00744C2F" w:rsidRPr="00C75618">
        <w:rPr>
          <w:color w:val="000000" w:themeColor="text1"/>
        </w:rPr>
        <w:t xml:space="preserve">, </w:t>
      </w:r>
      <w:r>
        <w:rPr>
          <w:color w:val="000000" w:themeColor="text1"/>
        </w:rPr>
        <w:t xml:space="preserve">both internal and external to a company, </w:t>
      </w:r>
      <w:r w:rsidR="00744C2F" w:rsidRPr="00C75618">
        <w:rPr>
          <w:color w:val="000000" w:themeColor="text1"/>
        </w:rPr>
        <w:t>achieving such potential is not straightforward</w:t>
      </w:r>
      <w:r>
        <w:rPr>
          <w:color w:val="000000" w:themeColor="text1"/>
        </w:rPr>
        <w:t xml:space="preserve"> (Jellema et al., 2022)</w:t>
      </w:r>
      <w:r w:rsidR="00744C2F" w:rsidRPr="00C75618">
        <w:rPr>
          <w:color w:val="000000" w:themeColor="text1"/>
        </w:rPr>
        <w:t>. This study deepens our understanding of the role and importance of</w:t>
      </w:r>
      <w:r w:rsidR="00C32D44" w:rsidRPr="00C75618">
        <w:rPr>
          <w:color w:val="000000" w:themeColor="text1"/>
        </w:rPr>
        <w:t xml:space="preserve"> </w:t>
      </w:r>
      <w:r w:rsidR="00385729">
        <w:rPr>
          <w:color w:val="000000" w:themeColor="text1"/>
        </w:rPr>
        <w:t>company</w:t>
      </w:r>
      <w:r w:rsidR="00C32D44" w:rsidRPr="00C75618">
        <w:rPr>
          <w:color w:val="000000" w:themeColor="text1"/>
        </w:rPr>
        <w:t xml:space="preserve"> </w:t>
      </w:r>
      <w:r w:rsidR="00385729">
        <w:rPr>
          <w:color w:val="000000" w:themeColor="text1"/>
        </w:rPr>
        <w:t>leaders’ values</w:t>
      </w:r>
      <w:r w:rsidR="00744C2F" w:rsidRPr="00C75618">
        <w:rPr>
          <w:color w:val="000000" w:themeColor="text1"/>
        </w:rPr>
        <w:t xml:space="preserve"> work </w:t>
      </w:r>
      <w:r w:rsidR="00C32D44" w:rsidRPr="00C75618">
        <w:rPr>
          <w:color w:val="000000" w:themeColor="text1"/>
        </w:rPr>
        <w:t>to support the</w:t>
      </w:r>
      <w:r w:rsidR="00744C2F" w:rsidRPr="00C75618">
        <w:rPr>
          <w:color w:val="000000" w:themeColor="text1"/>
        </w:rPr>
        <w:t xml:space="preserve"> accomplish</w:t>
      </w:r>
      <w:r w:rsidR="00C32D44" w:rsidRPr="00C75618">
        <w:rPr>
          <w:color w:val="000000" w:themeColor="text1"/>
        </w:rPr>
        <w:t xml:space="preserve">ment of their companies’ </w:t>
      </w:r>
      <w:r w:rsidR="00744C2F" w:rsidRPr="00C75618">
        <w:rPr>
          <w:color w:val="000000" w:themeColor="text1"/>
        </w:rPr>
        <w:t xml:space="preserve">blended missions through </w:t>
      </w:r>
      <w:r w:rsidR="00385729">
        <w:rPr>
          <w:color w:val="000000" w:themeColor="text1"/>
        </w:rPr>
        <w:t xml:space="preserve">sustained membership with a </w:t>
      </w:r>
      <w:r w:rsidR="00744C2F" w:rsidRPr="00C75618">
        <w:rPr>
          <w:color w:val="000000" w:themeColor="text1"/>
        </w:rPr>
        <w:t>prosocial certification, and hope</w:t>
      </w:r>
      <w:r w:rsidR="00744C2F" w:rsidRPr="00C75618">
        <w:rPr>
          <w:rFonts w:eastAsia="Calibri"/>
          <w:b/>
          <w:color w:val="000000" w:themeColor="text1"/>
        </w:rPr>
        <w:t xml:space="preserve"> </w:t>
      </w:r>
      <w:r w:rsidR="00744C2F" w:rsidRPr="00C75618">
        <w:rPr>
          <w:color w:val="000000" w:themeColor="text1"/>
        </w:rPr>
        <w:t>our study stimulates further research on this important topic.</w:t>
      </w:r>
    </w:p>
    <w:p w14:paraId="61B60E81" w14:textId="11FBE7D6" w:rsidR="009B0E54" w:rsidRPr="00C75618" w:rsidRDefault="009B0E54" w:rsidP="00BC472F">
      <w:pPr>
        <w:rPr>
          <w:b/>
          <w:bCs/>
          <w:color w:val="000000" w:themeColor="text1"/>
        </w:rPr>
      </w:pPr>
      <w:r w:rsidRPr="00C75618">
        <w:rPr>
          <w:b/>
          <w:bCs/>
          <w:color w:val="000000" w:themeColor="text1"/>
        </w:rPr>
        <w:t>N</w:t>
      </w:r>
      <w:r w:rsidR="003D3E18" w:rsidRPr="00C75618">
        <w:rPr>
          <w:b/>
          <w:bCs/>
          <w:color w:val="000000" w:themeColor="text1"/>
        </w:rPr>
        <w:t>otes</w:t>
      </w:r>
    </w:p>
    <w:p w14:paraId="20575FFA" w14:textId="77777777" w:rsidR="009B0E54" w:rsidRPr="00C75618" w:rsidRDefault="009B0E54" w:rsidP="009B0E54">
      <w:pPr>
        <w:jc w:val="center"/>
        <w:rPr>
          <w:color w:val="000000" w:themeColor="text1"/>
        </w:rPr>
      </w:pPr>
    </w:p>
    <w:p w14:paraId="5309CFFD" w14:textId="1278C856" w:rsidR="009B0E54" w:rsidRPr="00C75618" w:rsidRDefault="009B0E54" w:rsidP="00F462CA">
      <w:pPr>
        <w:spacing w:line="480" w:lineRule="auto"/>
        <w:rPr>
          <w:color w:val="000000" w:themeColor="text1"/>
        </w:rPr>
      </w:pPr>
      <w:proofErr w:type="spellStart"/>
      <w:r w:rsidRPr="00C75618">
        <w:rPr>
          <w:color w:val="000000" w:themeColor="text1"/>
          <w:vertAlign w:val="superscript"/>
        </w:rPr>
        <w:t>i</w:t>
      </w:r>
      <w:proofErr w:type="spellEnd"/>
      <w:r w:rsidRPr="00C75618">
        <w:rPr>
          <w:color w:val="000000" w:themeColor="text1"/>
        </w:rPr>
        <w:t xml:space="preserve"> Numbers after informant information correspond with numbers in Table </w:t>
      </w:r>
      <w:r w:rsidR="00E2023C" w:rsidRPr="00C75618">
        <w:rPr>
          <w:color w:val="000000" w:themeColor="text1"/>
        </w:rPr>
        <w:t>1</w:t>
      </w:r>
      <w:r w:rsidRPr="00C75618">
        <w:rPr>
          <w:color w:val="000000" w:themeColor="text1"/>
        </w:rPr>
        <w:t>.</w:t>
      </w:r>
    </w:p>
    <w:p w14:paraId="65FAD8CF" w14:textId="124E5240" w:rsidR="000657DE" w:rsidRPr="00C75618" w:rsidRDefault="000657DE" w:rsidP="00F462CA">
      <w:pPr>
        <w:spacing w:line="480" w:lineRule="auto"/>
        <w:ind w:firstLine="720"/>
        <w:rPr>
          <w:i/>
          <w:iCs/>
          <w:color w:val="000000" w:themeColor="text1"/>
        </w:rPr>
      </w:pPr>
      <w:r w:rsidRPr="00C75618">
        <w:rPr>
          <w:i/>
          <w:iCs/>
          <w:color w:val="000000" w:themeColor="text1"/>
        </w:rPr>
        <w:br w:type="page"/>
      </w:r>
    </w:p>
    <w:p w14:paraId="3451BF3C" w14:textId="2B058AF7" w:rsidR="00402E1D" w:rsidRPr="00C75618" w:rsidRDefault="00402E1D" w:rsidP="00BC472F">
      <w:pPr>
        <w:spacing w:line="480" w:lineRule="auto"/>
        <w:rPr>
          <w:b/>
          <w:bCs/>
          <w:color w:val="000000" w:themeColor="text1"/>
        </w:rPr>
      </w:pPr>
      <w:r w:rsidRPr="00C75618">
        <w:rPr>
          <w:b/>
          <w:bCs/>
          <w:color w:val="000000" w:themeColor="text1"/>
        </w:rPr>
        <w:lastRenderedPageBreak/>
        <w:t>References</w:t>
      </w:r>
    </w:p>
    <w:p w14:paraId="3D085A76" w14:textId="7553FB22" w:rsidR="00BD7AE9" w:rsidRPr="00BD7AE9" w:rsidRDefault="00BD7AE9" w:rsidP="005920F0">
      <w:pPr>
        <w:spacing w:line="480" w:lineRule="auto"/>
        <w:ind w:left="720" w:hanging="720"/>
        <w:rPr>
          <w:color w:val="222222"/>
          <w:shd w:val="clear" w:color="auto" w:fill="FFFFFF"/>
        </w:rPr>
      </w:pPr>
      <w:r w:rsidRPr="00BD7AE9">
        <w:rPr>
          <w:color w:val="222222"/>
          <w:shd w:val="clear" w:color="auto" w:fill="FFFFFF"/>
        </w:rPr>
        <w:t>Bansal P., Song H.C. (2017). Similar but not the same: Differentiating corporate sustainability from corporate responsibility. </w:t>
      </w:r>
      <w:r w:rsidRPr="00BD7AE9">
        <w:rPr>
          <w:i/>
          <w:iCs/>
          <w:color w:val="222222"/>
          <w:shd w:val="clear" w:color="auto" w:fill="FFFFFF"/>
        </w:rPr>
        <w:t>Academy of Management Annals</w:t>
      </w:r>
      <w:r w:rsidRPr="00BD7AE9">
        <w:rPr>
          <w:color w:val="222222"/>
          <w:shd w:val="clear" w:color="auto" w:fill="FFFFFF"/>
        </w:rPr>
        <w:t>, 11(1), 105-149.</w:t>
      </w:r>
    </w:p>
    <w:p w14:paraId="628E2F9C" w14:textId="06DF3BDE" w:rsidR="00315149" w:rsidRPr="005920F0" w:rsidRDefault="00315149" w:rsidP="005920F0">
      <w:pPr>
        <w:spacing w:line="480" w:lineRule="auto"/>
        <w:ind w:left="720" w:hanging="720"/>
      </w:pPr>
      <w:r w:rsidRPr="00C75618">
        <w:rPr>
          <w:color w:val="000000" w:themeColor="text1"/>
          <w:shd w:val="clear" w:color="auto" w:fill="FFFFFF"/>
        </w:rPr>
        <w:t xml:space="preserve">B </w:t>
      </w:r>
      <w:r w:rsidRPr="005920F0">
        <w:rPr>
          <w:color w:val="000000" w:themeColor="text1"/>
          <w:shd w:val="clear" w:color="auto" w:fill="FFFFFF"/>
        </w:rPr>
        <w:t xml:space="preserve">Corp website. (2025). Available at: </w:t>
      </w:r>
      <w:hyperlink r:id="rId8" w:history="1">
        <w:r w:rsidRPr="005920F0">
          <w:rPr>
            <w:rStyle w:val="Hyperlink"/>
            <w:color w:val="000000" w:themeColor="text1"/>
            <w:shd w:val="clear" w:color="auto" w:fill="FFFFFF"/>
          </w:rPr>
          <w:t>https://www.bcorporation.net/</w:t>
        </w:r>
      </w:hyperlink>
      <w:r w:rsidR="00836806">
        <w:t>.</w:t>
      </w:r>
    </w:p>
    <w:p w14:paraId="7215E646" w14:textId="07894200" w:rsidR="005920F0" w:rsidRPr="005920F0" w:rsidRDefault="005920F0" w:rsidP="005920F0">
      <w:pPr>
        <w:spacing w:line="480" w:lineRule="auto"/>
        <w:ind w:left="360" w:hanging="360"/>
      </w:pPr>
      <w:proofErr w:type="spellStart"/>
      <w:r w:rsidRPr="005920F0">
        <w:t>Boiral</w:t>
      </w:r>
      <w:proofErr w:type="spellEnd"/>
      <w:r w:rsidRPr="005920F0">
        <w:t xml:space="preserve"> O., Gendron</w:t>
      </w:r>
      <w:r w:rsidR="003C2F3D">
        <w:t xml:space="preserve"> </w:t>
      </w:r>
      <w:r w:rsidRPr="005920F0">
        <w:t>Y. (2011). Sustainable development and certification practices: Lessons learned and prospects. </w:t>
      </w:r>
      <w:r w:rsidRPr="005920F0">
        <w:rPr>
          <w:i/>
          <w:iCs/>
        </w:rPr>
        <w:t>Business Strategy and the Environment</w:t>
      </w:r>
      <w:r w:rsidRPr="005920F0">
        <w:t>, </w:t>
      </w:r>
      <w:r w:rsidRPr="003C2F3D">
        <w:t>20(</w:t>
      </w:r>
      <w:r w:rsidRPr="005920F0">
        <w:t>5), 331-347.</w:t>
      </w:r>
    </w:p>
    <w:p w14:paraId="674FDEF6" w14:textId="74A55AA9" w:rsidR="00402E1D" w:rsidRPr="00C75618" w:rsidRDefault="00402E1D" w:rsidP="005920F0">
      <w:pPr>
        <w:spacing w:line="480" w:lineRule="auto"/>
        <w:ind w:left="720" w:hanging="720"/>
        <w:rPr>
          <w:color w:val="222222"/>
          <w:shd w:val="clear" w:color="auto" w:fill="FFFFFF"/>
        </w:rPr>
      </w:pPr>
      <w:r w:rsidRPr="005920F0">
        <w:rPr>
          <w:color w:val="222222"/>
          <w:shd w:val="clear" w:color="auto" w:fill="FFFFFF"/>
        </w:rPr>
        <w:t xml:space="preserve">Boni L., </w:t>
      </w:r>
      <w:proofErr w:type="spellStart"/>
      <w:r w:rsidRPr="005920F0">
        <w:rPr>
          <w:color w:val="222222"/>
          <w:shd w:val="clear" w:color="auto" w:fill="FFFFFF"/>
        </w:rPr>
        <w:t>Calderini</w:t>
      </w:r>
      <w:proofErr w:type="spellEnd"/>
      <w:r w:rsidR="003C2F3D">
        <w:rPr>
          <w:color w:val="222222"/>
          <w:shd w:val="clear" w:color="auto" w:fill="FFFFFF"/>
        </w:rPr>
        <w:t xml:space="preserve"> </w:t>
      </w:r>
      <w:r w:rsidRPr="005920F0">
        <w:rPr>
          <w:color w:val="222222"/>
          <w:shd w:val="clear" w:color="auto" w:fill="FFFFFF"/>
        </w:rPr>
        <w:t>M.,</w:t>
      </w:r>
      <w:r w:rsidRPr="00C75618">
        <w:rPr>
          <w:color w:val="222222"/>
          <w:shd w:val="clear" w:color="auto" w:fill="FFFFFF"/>
        </w:rPr>
        <w:t xml:space="preserve"> </w:t>
      </w:r>
      <w:proofErr w:type="spellStart"/>
      <w:r w:rsidRPr="00C75618">
        <w:rPr>
          <w:color w:val="222222"/>
          <w:shd w:val="clear" w:color="auto" w:fill="FFFFFF"/>
        </w:rPr>
        <w:t>Bengo</w:t>
      </w:r>
      <w:proofErr w:type="spellEnd"/>
      <w:r w:rsidRPr="00C75618">
        <w:rPr>
          <w:color w:val="222222"/>
          <w:shd w:val="clear" w:color="auto" w:fill="FFFFFF"/>
        </w:rPr>
        <w:t xml:space="preserve"> I. (2024</w:t>
      </w:r>
      <w:r w:rsidR="00FB4475">
        <w:rPr>
          <w:color w:val="222222"/>
          <w:shd w:val="clear" w:color="auto" w:fill="FFFFFF"/>
        </w:rPr>
        <w:t>a</w:t>
      </w:r>
      <w:r w:rsidRPr="00C75618">
        <w:rPr>
          <w:color w:val="222222"/>
          <w:shd w:val="clear" w:color="auto" w:fill="FFFFFF"/>
        </w:rPr>
        <w:t>). It’s time for impact: An analysis of the prosocial signals in social enterprises. </w:t>
      </w:r>
      <w:r w:rsidRPr="00C75618">
        <w:rPr>
          <w:i/>
          <w:iCs/>
          <w:color w:val="222222"/>
          <w:shd w:val="clear" w:color="auto" w:fill="FFFFFF"/>
        </w:rPr>
        <w:t>Journal of Social Entrepreneurship</w:t>
      </w:r>
      <w:r w:rsidRPr="00C75618">
        <w:rPr>
          <w:color w:val="222222"/>
          <w:shd w:val="clear" w:color="auto" w:fill="FFFFFF"/>
        </w:rPr>
        <w:t>, 1-26</w:t>
      </w:r>
      <w:r w:rsidR="003C2F3D">
        <w:rPr>
          <w:color w:val="222222"/>
          <w:shd w:val="clear" w:color="auto" w:fill="FFFFFF"/>
        </w:rPr>
        <w:t>.</w:t>
      </w:r>
    </w:p>
    <w:p w14:paraId="3E993F02" w14:textId="2C8F6143" w:rsidR="00402E1D" w:rsidRPr="00C75618" w:rsidRDefault="00402E1D" w:rsidP="00315149">
      <w:pPr>
        <w:spacing w:line="480" w:lineRule="auto"/>
        <w:ind w:left="720" w:hanging="720"/>
        <w:rPr>
          <w:b/>
          <w:bCs/>
          <w:color w:val="000000" w:themeColor="text1"/>
        </w:rPr>
      </w:pPr>
      <w:r w:rsidRPr="00C75618">
        <w:rPr>
          <w:color w:val="222222"/>
          <w:shd w:val="clear" w:color="auto" w:fill="FFFFFF"/>
        </w:rPr>
        <w:t>Boni</w:t>
      </w:r>
      <w:r w:rsidR="003C2F3D">
        <w:rPr>
          <w:color w:val="222222"/>
          <w:shd w:val="clear" w:color="auto" w:fill="FFFFFF"/>
        </w:rPr>
        <w:t xml:space="preserve"> </w:t>
      </w:r>
      <w:r w:rsidRPr="00C75618">
        <w:rPr>
          <w:color w:val="222222"/>
          <w:shd w:val="clear" w:color="auto" w:fill="FFFFFF"/>
        </w:rPr>
        <w:t>L., Chiodo</w:t>
      </w:r>
      <w:r w:rsidR="003C2F3D">
        <w:rPr>
          <w:color w:val="222222"/>
          <w:shd w:val="clear" w:color="auto" w:fill="FFFFFF"/>
        </w:rPr>
        <w:t xml:space="preserve"> </w:t>
      </w:r>
      <w:r w:rsidRPr="00C75618">
        <w:rPr>
          <w:color w:val="222222"/>
          <w:shd w:val="clear" w:color="auto" w:fill="FFFFFF"/>
        </w:rPr>
        <w:t>V., Gerli F.</w:t>
      </w:r>
      <w:r w:rsidR="003C2F3D">
        <w:rPr>
          <w:color w:val="222222"/>
          <w:shd w:val="clear" w:color="auto" w:fill="FFFFFF"/>
        </w:rPr>
        <w:t>,</w:t>
      </w:r>
      <w:r w:rsidRPr="00C75618">
        <w:rPr>
          <w:color w:val="222222"/>
          <w:shd w:val="clear" w:color="auto" w:fill="FFFFFF"/>
        </w:rPr>
        <w:t xml:space="preserve"> Toschi</w:t>
      </w:r>
      <w:r w:rsidR="003C2F3D">
        <w:rPr>
          <w:color w:val="222222"/>
          <w:shd w:val="clear" w:color="auto" w:fill="FFFFFF"/>
        </w:rPr>
        <w:t xml:space="preserve"> </w:t>
      </w:r>
      <w:r w:rsidRPr="00C75618">
        <w:rPr>
          <w:color w:val="222222"/>
          <w:shd w:val="clear" w:color="auto" w:fill="FFFFFF"/>
        </w:rPr>
        <w:t>L. (2024</w:t>
      </w:r>
      <w:r w:rsidR="00FB4475">
        <w:rPr>
          <w:color w:val="222222"/>
          <w:shd w:val="clear" w:color="auto" w:fill="FFFFFF"/>
        </w:rPr>
        <w:t>b</w:t>
      </w:r>
      <w:r w:rsidRPr="00C75618">
        <w:rPr>
          <w:color w:val="222222"/>
          <w:shd w:val="clear" w:color="auto" w:fill="FFFFFF"/>
        </w:rPr>
        <w:t>). Do prosocial‐certified companies walk the talk? An analysis of B Corps' contributions to Sustainable Development Goals. </w:t>
      </w:r>
      <w:r w:rsidRPr="00C75618">
        <w:rPr>
          <w:i/>
          <w:iCs/>
          <w:color w:val="222222"/>
          <w:shd w:val="clear" w:color="auto" w:fill="FFFFFF"/>
        </w:rPr>
        <w:t>Business Strategy and the Environment</w:t>
      </w:r>
      <w:r w:rsidRPr="00C75618">
        <w:rPr>
          <w:color w:val="222222"/>
          <w:shd w:val="clear" w:color="auto" w:fill="FFFFFF"/>
        </w:rPr>
        <w:t>, </w:t>
      </w:r>
      <w:r w:rsidRPr="003C2F3D">
        <w:rPr>
          <w:color w:val="222222"/>
          <w:shd w:val="clear" w:color="auto" w:fill="FFFFFF"/>
        </w:rPr>
        <w:t>33(</w:t>
      </w:r>
      <w:r w:rsidRPr="00C75618">
        <w:rPr>
          <w:color w:val="222222"/>
          <w:shd w:val="clear" w:color="auto" w:fill="FFFFFF"/>
        </w:rPr>
        <w:t>3), 2518-2532.</w:t>
      </w:r>
      <w:r w:rsidRPr="00C75618">
        <w:rPr>
          <w:b/>
          <w:bCs/>
          <w:color w:val="000000" w:themeColor="text1"/>
        </w:rPr>
        <w:t xml:space="preserve"> </w:t>
      </w:r>
    </w:p>
    <w:p w14:paraId="2D3A9329" w14:textId="25732DCD" w:rsidR="00402E1D" w:rsidRPr="00C20ACF" w:rsidRDefault="00402E1D" w:rsidP="00315149">
      <w:pPr>
        <w:spacing w:line="480" w:lineRule="auto"/>
        <w:ind w:left="720" w:hanging="720"/>
        <w:rPr>
          <w:i/>
          <w:iCs/>
          <w:color w:val="222222"/>
          <w:shd w:val="clear" w:color="auto" w:fill="FFFFFF"/>
        </w:rPr>
      </w:pPr>
      <w:r w:rsidRPr="00C75618">
        <w:rPr>
          <w:color w:val="222222"/>
          <w:shd w:val="clear" w:color="auto" w:fill="FFFFFF"/>
        </w:rPr>
        <w:t>Boni L., Fini R.</w:t>
      </w:r>
      <w:r w:rsidR="00977CF5">
        <w:rPr>
          <w:color w:val="222222"/>
          <w:shd w:val="clear" w:color="auto" w:fill="FFFFFF"/>
        </w:rPr>
        <w:t>,</w:t>
      </w:r>
      <w:r w:rsidRPr="00C75618">
        <w:rPr>
          <w:color w:val="222222"/>
          <w:shd w:val="clear" w:color="auto" w:fill="FFFFFF"/>
        </w:rPr>
        <w:t xml:space="preserve"> Toschi L. (2025). How B Corps are hybrid? Unpacking hybridity in social </w:t>
      </w:r>
      <w:r w:rsidRPr="00C20ACF">
        <w:rPr>
          <w:color w:val="222222"/>
          <w:shd w:val="clear" w:color="auto" w:fill="FFFFFF"/>
        </w:rPr>
        <w:t>enterprises. </w:t>
      </w:r>
      <w:r w:rsidRPr="00C20ACF">
        <w:rPr>
          <w:i/>
          <w:iCs/>
          <w:color w:val="222222"/>
          <w:shd w:val="clear" w:color="auto" w:fill="FFFFFF"/>
        </w:rPr>
        <w:t>Business Strategy and the Environment</w:t>
      </w:r>
      <w:r w:rsidR="00FC1E9B">
        <w:rPr>
          <w:i/>
          <w:iCs/>
          <w:color w:val="222222"/>
          <w:shd w:val="clear" w:color="auto" w:fill="FFFFFF"/>
        </w:rPr>
        <w:t xml:space="preserve">, </w:t>
      </w:r>
      <w:hyperlink r:id="rId9" w:history="1">
        <w:r w:rsidR="00FC1E9B" w:rsidRPr="00FC1E9B">
          <w:rPr>
            <w:rStyle w:val="Hyperlink"/>
            <w:color w:val="123D80"/>
            <w:shd w:val="clear" w:color="auto" w:fill="FFFFFF"/>
          </w:rPr>
          <w:t>https://doi.org/10.1002/bse.4187</w:t>
        </w:r>
      </w:hyperlink>
      <w:r w:rsidR="00FC1E9B" w:rsidRPr="00FC1E9B">
        <w:t>.</w:t>
      </w:r>
    </w:p>
    <w:p w14:paraId="7C21CE24" w14:textId="2D392C81" w:rsidR="00C20ACF" w:rsidRPr="001F19B0" w:rsidRDefault="00C20ACF" w:rsidP="00315149">
      <w:pPr>
        <w:spacing w:line="480" w:lineRule="auto"/>
        <w:ind w:left="720" w:hanging="720"/>
        <w:rPr>
          <w:color w:val="222222"/>
          <w:shd w:val="clear" w:color="auto" w:fill="FFFFFF"/>
        </w:rPr>
      </w:pPr>
      <w:proofErr w:type="spellStart"/>
      <w:r w:rsidRPr="00C20ACF">
        <w:rPr>
          <w:color w:val="222222"/>
          <w:shd w:val="clear" w:color="auto" w:fill="FFFFFF"/>
        </w:rPr>
        <w:t>Bouslah</w:t>
      </w:r>
      <w:proofErr w:type="spellEnd"/>
      <w:r w:rsidRPr="00C20ACF">
        <w:rPr>
          <w:color w:val="222222"/>
          <w:shd w:val="clear" w:color="auto" w:fill="FFFFFF"/>
        </w:rPr>
        <w:t xml:space="preserve"> </w:t>
      </w:r>
      <w:r w:rsidRPr="001F19B0">
        <w:rPr>
          <w:color w:val="222222"/>
          <w:shd w:val="clear" w:color="auto" w:fill="FFFFFF"/>
        </w:rPr>
        <w:t xml:space="preserve">K., </w:t>
      </w:r>
      <w:proofErr w:type="spellStart"/>
      <w:r w:rsidRPr="001F19B0">
        <w:rPr>
          <w:color w:val="222222"/>
          <w:shd w:val="clear" w:color="auto" w:fill="FFFFFF"/>
        </w:rPr>
        <w:t>M’Zali</w:t>
      </w:r>
      <w:proofErr w:type="spellEnd"/>
      <w:r w:rsidRPr="001F19B0">
        <w:rPr>
          <w:color w:val="222222"/>
          <w:shd w:val="clear" w:color="auto" w:fill="FFFFFF"/>
        </w:rPr>
        <w:t xml:space="preserve"> B., Turcotte M.F., Kooli</w:t>
      </w:r>
      <w:r w:rsidR="00977CF5">
        <w:rPr>
          <w:color w:val="222222"/>
          <w:shd w:val="clear" w:color="auto" w:fill="FFFFFF"/>
        </w:rPr>
        <w:t xml:space="preserve"> </w:t>
      </w:r>
      <w:r w:rsidRPr="001F19B0">
        <w:rPr>
          <w:color w:val="222222"/>
          <w:shd w:val="clear" w:color="auto" w:fill="FFFFFF"/>
        </w:rPr>
        <w:t>M. (2010). The impact of forest certification on firm financial performance in Canada and the US. </w:t>
      </w:r>
      <w:r w:rsidRPr="001F19B0">
        <w:rPr>
          <w:i/>
          <w:iCs/>
          <w:color w:val="222222"/>
          <w:shd w:val="clear" w:color="auto" w:fill="FFFFFF"/>
        </w:rPr>
        <w:t>Journal of Business Ethics</w:t>
      </w:r>
      <w:r w:rsidRPr="001F19B0">
        <w:rPr>
          <w:color w:val="222222"/>
          <w:shd w:val="clear" w:color="auto" w:fill="FFFFFF"/>
        </w:rPr>
        <w:t>, </w:t>
      </w:r>
      <w:r w:rsidRPr="00977CF5">
        <w:rPr>
          <w:color w:val="222222"/>
          <w:shd w:val="clear" w:color="auto" w:fill="FFFFFF"/>
        </w:rPr>
        <w:t>96,</w:t>
      </w:r>
      <w:r w:rsidRPr="001F19B0">
        <w:rPr>
          <w:color w:val="222222"/>
          <w:shd w:val="clear" w:color="auto" w:fill="FFFFFF"/>
        </w:rPr>
        <w:t xml:space="preserve"> 551-572.</w:t>
      </w:r>
    </w:p>
    <w:p w14:paraId="156E55BD" w14:textId="6C0BF7F0" w:rsidR="00420EE9" w:rsidRPr="00A168AD" w:rsidRDefault="00420EE9" w:rsidP="00315149">
      <w:pPr>
        <w:spacing w:line="480" w:lineRule="auto"/>
        <w:ind w:left="720" w:hanging="720"/>
        <w:rPr>
          <w:color w:val="222222"/>
          <w:shd w:val="clear" w:color="auto" w:fill="FFFFFF"/>
        </w:rPr>
      </w:pPr>
      <w:r w:rsidRPr="00A168AD">
        <w:rPr>
          <w:color w:val="222222"/>
          <w:shd w:val="clear" w:color="auto" w:fill="FFFFFF"/>
        </w:rPr>
        <w:t xml:space="preserve">Brewer, M. B., &amp; Gardner, W. (1996). Who is this" We"? Levels of collective identity and </w:t>
      </w:r>
      <w:proofErr w:type="spellStart"/>
      <w:r w:rsidRPr="00A168AD">
        <w:rPr>
          <w:color w:val="222222"/>
          <w:shd w:val="clear" w:color="auto" w:fill="FFFFFF"/>
        </w:rPr>
        <w:t>self representations</w:t>
      </w:r>
      <w:proofErr w:type="spellEnd"/>
      <w:r w:rsidRPr="00A168AD">
        <w:rPr>
          <w:color w:val="222222"/>
          <w:shd w:val="clear" w:color="auto" w:fill="FFFFFF"/>
        </w:rPr>
        <w:t>. </w:t>
      </w:r>
      <w:r w:rsidRPr="00A168AD">
        <w:rPr>
          <w:i/>
          <w:iCs/>
          <w:color w:val="222222"/>
          <w:shd w:val="clear" w:color="auto" w:fill="FFFFFF"/>
        </w:rPr>
        <w:t>Journal of Personality and Social Psychology</w:t>
      </w:r>
      <w:r w:rsidRPr="00A168AD">
        <w:rPr>
          <w:color w:val="222222"/>
          <w:shd w:val="clear" w:color="auto" w:fill="FFFFFF"/>
        </w:rPr>
        <w:t>, 71(1), 83.</w:t>
      </w:r>
    </w:p>
    <w:p w14:paraId="0C6531F2" w14:textId="257505DA" w:rsidR="00315149" w:rsidRPr="001F19B0" w:rsidRDefault="00315149" w:rsidP="00315149">
      <w:pPr>
        <w:spacing w:line="480" w:lineRule="auto"/>
        <w:ind w:left="720" w:hanging="720"/>
        <w:rPr>
          <w:i/>
          <w:iCs/>
          <w:color w:val="000000" w:themeColor="text1"/>
          <w:shd w:val="clear" w:color="auto" w:fill="FFFFFF"/>
        </w:rPr>
      </w:pPr>
      <w:r w:rsidRPr="001F19B0">
        <w:rPr>
          <w:color w:val="000000" w:themeColor="text1"/>
          <w:shd w:val="clear" w:color="auto" w:fill="FFFFFF"/>
        </w:rPr>
        <w:t>Cao K., Gehman J. (2021). Certified B Corporations and Benefit Corporations. </w:t>
      </w:r>
      <w:r w:rsidRPr="001F19B0">
        <w:rPr>
          <w:i/>
          <w:iCs/>
          <w:color w:val="000000" w:themeColor="text1"/>
          <w:shd w:val="clear" w:color="auto" w:fill="FFFFFF"/>
        </w:rPr>
        <w:t>Available at SSRN 3772009</w:t>
      </w:r>
      <w:r w:rsidR="00836806">
        <w:rPr>
          <w:i/>
          <w:iCs/>
          <w:color w:val="000000" w:themeColor="text1"/>
          <w:shd w:val="clear" w:color="auto" w:fill="FFFFFF"/>
        </w:rPr>
        <w:t>.</w:t>
      </w:r>
    </w:p>
    <w:p w14:paraId="2139DB2C" w14:textId="6A3148D6" w:rsidR="00315149" w:rsidRPr="001F19B0" w:rsidRDefault="00315149" w:rsidP="00315149">
      <w:pPr>
        <w:spacing w:line="480" w:lineRule="auto"/>
        <w:ind w:left="720" w:hanging="720"/>
        <w:rPr>
          <w:color w:val="000000" w:themeColor="text1"/>
          <w:shd w:val="clear" w:color="auto" w:fill="FFFFFF"/>
        </w:rPr>
      </w:pPr>
      <w:r w:rsidRPr="001F19B0">
        <w:rPr>
          <w:color w:val="222222"/>
          <w:shd w:val="clear" w:color="auto" w:fill="FFFFFF"/>
        </w:rPr>
        <w:t>Cao K., Gehman J., Grimes M.G. (2018). Standing out and fitting in: Charting the emergence of Certified B Corporations by industry and region. In </w:t>
      </w:r>
      <w:r w:rsidRPr="001F19B0">
        <w:rPr>
          <w:i/>
          <w:iCs/>
          <w:color w:val="222222"/>
          <w:shd w:val="clear" w:color="auto" w:fill="FFFFFF"/>
        </w:rPr>
        <w:t>Hybrid Ventures</w:t>
      </w:r>
      <w:r w:rsidRPr="001F19B0">
        <w:rPr>
          <w:color w:val="222222"/>
          <w:shd w:val="clear" w:color="auto" w:fill="FFFFFF"/>
        </w:rPr>
        <w:t> (pp. 1-38). Emerald Publishing Limited.</w:t>
      </w:r>
    </w:p>
    <w:p w14:paraId="4399DAAF" w14:textId="5CA7D23C"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lastRenderedPageBreak/>
        <w:t>Carlos,</w:t>
      </w:r>
      <w:r w:rsidR="00091C9C">
        <w:rPr>
          <w:color w:val="000000" w:themeColor="text1"/>
          <w:shd w:val="clear" w:color="auto" w:fill="FFFFFF"/>
        </w:rPr>
        <w:t xml:space="preserve"> </w:t>
      </w:r>
      <w:r w:rsidRPr="001F19B0">
        <w:rPr>
          <w:color w:val="000000" w:themeColor="text1"/>
          <w:shd w:val="clear" w:color="auto" w:fill="FFFFFF"/>
        </w:rPr>
        <w:t>W.C., Lewis, B.W. (2018). ‘Strategic silence: Withholding certification status as a hypocrisy avoidance tactic.’ </w:t>
      </w:r>
      <w:r w:rsidRPr="001F19B0">
        <w:rPr>
          <w:i/>
          <w:iCs/>
          <w:color w:val="000000" w:themeColor="text1"/>
          <w:shd w:val="clear" w:color="auto" w:fill="FFFFFF"/>
        </w:rPr>
        <w:t>Administrative Science Quarterly</w:t>
      </w:r>
      <w:r w:rsidRPr="001F19B0">
        <w:rPr>
          <w:color w:val="000000" w:themeColor="text1"/>
          <w:shd w:val="clear" w:color="auto" w:fill="FFFFFF"/>
        </w:rPr>
        <w:t>, </w:t>
      </w:r>
      <w:r w:rsidRPr="00091C9C">
        <w:rPr>
          <w:color w:val="000000" w:themeColor="text1"/>
          <w:shd w:val="clear" w:color="auto" w:fill="FFFFFF"/>
        </w:rPr>
        <w:t>63,</w:t>
      </w:r>
      <w:r w:rsidRPr="001F19B0">
        <w:rPr>
          <w:color w:val="000000" w:themeColor="text1"/>
          <w:shd w:val="clear" w:color="auto" w:fill="FFFFFF"/>
        </w:rPr>
        <w:t xml:space="preserve"> 130-169.</w:t>
      </w:r>
    </w:p>
    <w:p w14:paraId="5CDD7B60" w14:textId="162B9790" w:rsidR="0089444C" w:rsidRPr="001F19B0" w:rsidRDefault="0089444C" w:rsidP="00315149">
      <w:pPr>
        <w:spacing w:line="480" w:lineRule="auto"/>
        <w:ind w:left="720" w:hanging="720"/>
        <w:rPr>
          <w:color w:val="000000" w:themeColor="text1"/>
          <w:shd w:val="clear" w:color="auto" w:fill="FFFFFF"/>
        </w:rPr>
      </w:pPr>
      <w:r w:rsidRPr="001F19B0">
        <w:rPr>
          <w:color w:val="222222"/>
          <w:shd w:val="clear" w:color="auto" w:fill="FFFFFF"/>
        </w:rPr>
        <w:t>Chatterjee, I., Cornelissen J.</w:t>
      </w:r>
      <w:r w:rsidR="00091C9C">
        <w:rPr>
          <w:color w:val="222222"/>
          <w:shd w:val="clear" w:color="auto" w:fill="FFFFFF"/>
        </w:rPr>
        <w:t>,</w:t>
      </w:r>
      <w:r w:rsidRPr="001F19B0">
        <w:rPr>
          <w:color w:val="222222"/>
          <w:shd w:val="clear" w:color="auto" w:fill="FFFFFF"/>
        </w:rPr>
        <w:t xml:space="preserve"> Wincent J. (2021). Social entrepreneurship and values work: The role of practices in shaping values and negotiating change. </w:t>
      </w:r>
      <w:r w:rsidRPr="001F19B0">
        <w:rPr>
          <w:i/>
          <w:iCs/>
          <w:color w:val="222222"/>
          <w:shd w:val="clear" w:color="auto" w:fill="FFFFFF"/>
        </w:rPr>
        <w:t>Journal of Business Venturing</w:t>
      </w:r>
      <w:r w:rsidRPr="001F19B0">
        <w:rPr>
          <w:color w:val="222222"/>
          <w:shd w:val="clear" w:color="auto" w:fill="FFFFFF"/>
        </w:rPr>
        <w:t>, </w:t>
      </w:r>
      <w:r w:rsidRPr="00091C9C">
        <w:rPr>
          <w:color w:val="222222"/>
          <w:shd w:val="clear" w:color="auto" w:fill="FFFFFF"/>
        </w:rPr>
        <w:t>36(</w:t>
      </w:r>
      <w:r w:rsidRPr="001F19B0">
        <w:rPr>
          <w:color w:val="222222"/>
          <w:shd w:val="clear" w:color="auto" w:fill="FFFFFF"/>
        </w:rPr>
        <w:t>1), 106064.</w:t>
      </w:r>
      <w:r w:rsidRPr="001F19B0">
        <w:rPr>
          <w:color w:val="000000" w:themeColor="text1"/>
          <w:shd w:val="clear" w:color="auto" w:fill="FFFFFF"/>
        </w:rPr>
        <w:t xml:space="preserve"> </w:t>
      </w:r>
    </w:p>
    <w:p w14:paraId="01E49331" w14:textId="5524CA4E" w:rsidR="00180CED" w:rsidRPr="00A168AD" w:rsidRDefault="00180CED" w:rsidP="00315149">
      <w:pPr>
        <w:spacing w:line="480" w:lineRule="auto"/>
        <w:ind w:left="720" w:hanging="720"/>
        <w:rPr>
          <w:color w:val="222222"/>
          <w:shd w:val="clear" w:color="auto" w:fill="FFFFFF"/>
        </w:rPr>
      </w:pPr>
      <w:r w:rsidRPr="00A168AD">
        <w:rPr>
          <w:color w:val="222222"/>
          <w:shd w:val="clear" w:color="auto" w:fill="FFFFFF"/>
        </w:rPr>
        <w:t>Conger, M., McMullen, J. S., Bergman Jr, B. J., &amp; York, J. G. (2018). Category membership, identity control, and the reevaluation of prosocial opportunities. </w:t>
      </w:r>
      <w:r w:rsidRPr="00A168AD">
        <w:rPr>
          <w:i/>
          <w:iCs/>
          <w:color w:val="222222"/>
          <w:shd w:val="clear" w:color="auto" w:fill="FFFFFF"/>
        </w:rPr>
        <w:t>Journal of Business Venturing</w:t>
      </w:r>
      <w:r w:rsidRPr="00A168AD">
        <w:rPr>
          <w:color w:val="222222"/>
          <w:shd w:val="clear" w:color="auto" w:fill="FFFFFF"/>
        </w:rPr>
        <w:t>, 33(2), 179-206.</w:t>
      </w:r>
    </w:p>
    <w:p w14:paraId="0F99B240" w14:textId="5B9518C8" w:rsidR="00315149" w:rsidRPr="001F19B0" w:rsidRDefault="00315149" w:rsidP="00315149">
      <w:pPr>
        <w:spacing w:line="480" w:lineRule="auto"/>
        <w:ind w:left="720" w:hanging="720"/>
        <w:rPr>
          <w:color w:val="000000" w:themeColor="text1"/>
          <w:shd w:val="clear" w:color="auto" w:fill="FFFFFF"/>
        </w:rPr>
      </w:pPr>
      <w:proofErr w:type="spellStart"/>
      <w:r w:rsidRPr="001F19B0">
        <w:rPr>
          <w:color w:val="000000" w:themeColor="text1"/>
          <w:shd w:val="clear" w:color="auto" w:fill="FFFFFF"/>
        </w:rPr>
        <w:t>Darnall</w:t>
      </w:r>
      <w:proofErr w:type="spellEnd"/>
      <w:r w:rsidRPr="001F19B0">
        <w:rPr>
          <w:color w:val="000000" w:themeColor="text1"/>
          <w:shd w:val="clear" w:color="auto" w:fill="FFFFFF"/>
        </w:rPr>
        <w:t xml:space="preserve"> N., Ji H., Vázquez-Brust D.A. (2018). Third-party certification, sponsorship, and consumers’ ecolabel use. </w:t>
      </w:r>
      <w:r w:rsidRPr="001F19B0">
        <w:rPr>
          <w:i/>
          <w:iCs/>
          <w:color w:val="000000" w:themeColor="text1"/>
          <w:shd w:val="clear" w:color="auto" w:fill="FFFFFF"/>
        </w:rPr>
        <w:t>Journal of Business Ethics</w:t>
      </w:r>
      <w:r w:rsidRPr="00272D08">
        <w:rPr>
          <w:color w:val="000000" w:themeColor="text1"/>
          <w:shd w:val="clear" w:color="auto" w:fill="FFFFFF"/>
        </w:rPr>
        <w:t>, 150</w:t>
      </w:r>
      <w:r w:rsidRPr="001F19B0">
        <w:rPr>
          <w:color w:val="000000" w:themeColor="text1"/>
          <w:shd w:val="clear" w:color="auto" w:fill="FFFFFF"/>
        </w:rPr>
        <w:t>, 953-969.</w:t>
      </w:r>
    </w:p>
    <w:p w14:paraId="6C3407C5" w14:textId="47EDBD95" w:rsidR="0074087E" w:rsidRPr="001F19B0" w:rsidRDefault="0074087E" w:rsidP="00315149">
      <w:pPr>
        <w:spacing w:line="480" w:lineRule="auto"/>
        <w:ind w:left="720" w:hanging="720"/>
        <w:rPr>
          <w:color w:val="222222"/>
          <w:shd w:val="clear" w:color="auto" w:fill="FFFFFF"/>
        </w:rPr>
      </w:pPr>
      <w:r w:rsidRPr="001F19B0">
        <w:rPr>
          <w:color w:val="222222"/>
          <w:shd w:val="clear" w:color="auto" w:fill="FFFFFF"/>
        </w:rPr>
        <w:t>Daskalaki M., Fotaki M., Sotiropoulou I. (2019). Performing values practices and grassroots organizing: The case of solidarity economy initiatives in Greece. </w:t>
      </w:r>
      <w:r w:rsidRPr="001F19B0">
        <w:rPr>
          <w:i/>
          <w:iCs/>
          <w:color w:val="222222"/>
          <w:shd w:val="clear" w:color="auto" w:fill="FFFFFF"/>
        </w:rPr>
        <w:t>Organization Studies</w:t>
      </w:r>
      <w:r w:rsidRPr="001F19B0">
        <w:rPr>
          <w:color w:val="222222"/>
          <w:shd w:val="clear" w:color="auto" w:fill="FFFFFF"/>
        </w:rPr>
        <w:t>, </w:t>
      </w:r>
      <w:r w:rsidRPr="00272D08">
        <w:rPr>
          <w:color w:val="222222"/>
          <w:shd w:val="clear" w:color="auto" w:fill="FFFFFF"/>
        </w:rPr>
        <w:t>40</w:t>
      </w:r>
      <w:r w:rsidRPr="001F19B0">
        <w:rPr>
          <w:color w:val="222222"/>
          <w:shd w:val="clear" w:color="auto" w:fill="FFFFFF"/>
        </w:rPr>
        <w:t>(11), 1741-1765.</w:t>
      </w:r>
    </w:p>
    <w:p w14:paraId="1657F7A7" w14:textId="192463D2"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Davies I.A., Doherty B. (2019). Balancing a hybrid business model: The search for equilibrium at Cafédirect. </w:t>
      </w:r>
      <w:r w:rsidRPr="001F19B0">
        <w:rPr>
          <w:i/>
          <w:iCs/>
          <w:color w:val="000000" w:themeColor="text1"/>
          <w:shd w:val="clear" w:color="auto" w:fill="FFFFFF"/>
        </w:rPr>
        <w:t>Journal of Business Ethics</w:t>
      </w:r>
      <w:r w:rsidRPr="001F19B0">
        <w:rPr>
          <w:color w:val="000000" w:themeColor="text1"/>
          <w:shd w:val="clear" w:color="auto" w:fill="FFFFFF"/>
        </w:rPr>
        <w:t>, </w:t>
      </w:r>
      <w:r w:rsidRPr="00272D08">
        <w:rPr>
          <w:color w:val="000000" w:themeColor="text1"/>
          <w:shd w:val="clear" w:color="auto" w:fill="FFFFFF"/>
        </w:rPr>
        <w:t>157</w:t>
      </w:r>
      <w:r w:rsidRPr="001F19B0">
        <w:rPr>
          <w:color w:val="000000" w:themeColor="text1"/>
          <w:shd w:val="clear" w:color="auto" w:fill="FFFFFF"/>
        </w:rPr>
        <w:t>, 1043-1066.</w:t>
      </w:r>
    </w:p>
    <w:p w14:paraId="02A99F98" w14:textId="60CF0A73"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Eisenhardt K.M. (2021). What is the Eisenhardt Method, really? </w:t>
      </w:r>
      <w:r w:rsidRPr="001F19B0">
        <w:rPr>
          <w:i/>
          <w:iCs/>
          <w:color w:val="000000" w:themeColor="text1"/>
          <w:shd w:val="clear" w:color="auto" w:fill="FFFFFF"/>
        </w:rPr>
        <w:t>Strategic Organization</w:t>
      </w:r>
      <w:r w:rsidRPr="00272D08">
        <w:rPr>
          <w:color w:val="000000" w:themeColor="text1"/>
          <w:shd w:val="clear" w:color="auto" w:fill="FFFFFF"/>
        </w:rPr>
        <w:t>, 19</w:t>
      </w:r>
      <w:r w:rsidRPr="001F19B0">
        <w:rPr>
          <w:color w:val="000000" w:themeColor="text1"/>
          <w:shd w:val="clear" w:color="auto" w:fill="FFFFFF"/>
        </w:rPr>
        <w:t>, 147-160.</w:t>
      </w:r>
    </w:p>
    <w:p w14:paraId="47D25ACA" w14:textId="3368938B" w:rsidR="00520C7C" w:rsidRPr="001F19B0" w:rsidRDefault="00520C7C" w:rsidP="00315149">
      <w:pPr>
        <w:spacing w:line="480" w:lineRule="auto"/>
        <w:ind w:left="720" w:hanging="720"/>
        <w:rPr>
          <w:color w:val="000000" w:themeColor="text1"/>
          <w:shd w:val="clear" w:color="auto" w:fill="FFFFFF"/>
        </w:rPr>
      </w:pPr>
      <w:r w:rsidRPr="001F19B0">
        <w:rPr>
          <w:color w:val="222222"/>
          <w:shd w:val="clear" w:color="auto" w:fill="FFFFFF"/>
        </w:rPr>
        <w:t>Espedal</w:t>
      </w:r>
      <w:r w:rsidR="00272D08">
        <w:rPr>
          <w:color w:val="222222"/>
          <w:shd w:val="clear" w:color="auto" w:fill="FFFFFF"/>
        </w:rPr>
        <w:t xml:space="preserve"> </w:t>
      </w:r>
      <w:r w:rsidRPr="001F19B0">
        <w:rPr>
          <w:color w:val="222222"/>
          <w:shd w:val="clear" w:color="auto" w:fill="FFFFFF"/>
        </w:rPr>
        <w:t>G., Carlsen A. (2024). Value inquiry and constructing the good in organizations. </w:t>
      </w:r>
      <w:r w:rsidRPr="001F19B0">
        <w:rPr>
          <w:i/>
          <w:iCs/>
          <w:color w:val="222222"/>
          <w:shd w:val="clear" w:color="auto" w:fill="FFFFFF"/>
        </w:rPr>
        <w:t>Organization Studies</w:t>
      </w:r>
      <w:r w:rsidRPr="001F19B0">
        <w:rPr>
          <w:color w:val="222222"/>
          <w:shd w:val="clear" w:color="auto" w:fill="FFFFFF"/>
        </w:rPr>
        <w:t>, </w:t>
      </w:r>
      <w:r w:rsidRPr="00272D08">
        <w:rPr>
          <w:color w:val="222222"/>
          <w:shd w:val="clear" w:color="auto" w:fill="FFFFFF"/>
        </w:rPr>
        <w:t>45</w:t>
      </w:r>
      <w:r w:rsidRPr="001F19B0">
        <w:rPr>
          <w:color w:val="222222"/>
          <w:shd w:val="clear" w:color="auto" w:fill="FFFFFF"/>
        </w:rPr>
        <w:t>(8), 1075-1098.</w:t>
      </w:r>
      <w:r w:rsidRPr="001F19B0">
        <w:rPr>
          <w:color w:val="000000" w:themeColor="text1"/>
          <w:shd w:val="clear" w:color="auto" w:fill="FFFFFF"/>
        </w:rPr>
        <w:t xml:space="preserve"> </w:t>
      </w:r>
    </w:p>
    <w:p w14:paraId="26597C89" w14:textId="1A7E8C6A" w:rsidR="0074087E" w:rsidRPr="001F19B0" w:rsidRDefault="0074087E" w:rsidP="00315149">
      <w:pPr>
        <w:spacing w:line="480" w:lineRule="auto"/>
        <w:ind w:left="720" w:hanging="720"/>
        <w:rPr>
          <w:color w:val="222222"/>
          <w:shd w:val="clear" w:color="auto" w:fill="FFFFFF"/>
        </w:rPr>
      </w:pPr>
      <w:r w:rsidRPr="001F19B0">
        <w:rPr>
          <w:color w:val="222222"/>
          <w:shd w:val="clear" w:color="auto" w:fill="FFFFFF"/>
        </w:rPr>
        <w:t>Garst J., Blok V., Branzei O., Jansen L., Omta O. S. (2021). Toward a value-sensitive absorptive capacity framework: Navigating intervalue and intravalue conflicts to answer the societal call for health. </w:t>
      </w:r>
      <w:r w:rsidRPr="001F19B0">
        <w:rPr>
          <w:i/>
          <w:iCs/>
          <w:color w:val="222222"/>
          <w:shd w:val="clear" w:color="auto" w:fill="FFFFFF"/>
        </w:rPr>
        <w:t>Business &amp; Society</w:t>
      </w:r>
      <w:r w:rsidRPr="001F19B0">
        <w:rPr>
          <w:color w:val="222222"/>
          <w:shd w:val="clear" w:color="auto" w:fill="FFFFFF"/>
        </w:rPr>
        <w:t>, </w:t>
      </w:r>
      <w:r w:rsidRPr="00272D08">
        <w:rPr>
          <w:color w:val="222222"/>
          <w:shd w:val="clear" w:color="auto" w:fill="FFFFFF"/>
        </w:rPr>
        <w:t>60</w:t>
      </w:r>
      <w:r w:rsidRPr="001F19B0">
        <w:rPr>
          <w:color w:val="222222"/>
          <w:shd w:val="clear" w:color="auto" w:fill="FFFFFF"/>
        </w:rPr>
        <w:t>(6), 1349-1386.</w:t>
      </w:r>
    </w:p>
    <w:p w14:paraId="2F8C3242" w14:textId="16C8014A"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lastRenderedPageBreak/>
        <w:t>Gehman J., Grimes M. (2017). Hidden badge of honor: How contextual distinctiveness affects category promotion among certified B corporations.</w:t>
      </w:r>
      <w:r w:rsidR="00272D08">
        <w:rPr>
          <w:color w:val="000000" w:themeColor="text1"/>
          <w:shd w:val="clear" w:color="auto" w:fill="FFFFFF"/>
        </w:rPr>
        <w:t xml:space="preserve"> </w:t>
      </w:r>
      <w:r w:rsidRPr="001F19B0">
        <w:rPr>
          <w:i/>
          <w:iCs/>
          <w:color w:val="000000" w:themeColor="text1"/>
          <w:shd w:val="clear" w:color="auto" w:fill="FFFFFF"/>
        </w:rPr>
        <w:t>Academy of Management Journal</w:t>
      </w:r>
      <w:r w:rsidRPr="001F19B0">
        <w:rPr>
          <w:color w:val="000000" w:themeColor="text1"/>
          <w:shd w:val="clear" w:color="auto" w:fill="FFFFFF"/>
        </w:rPr>
        <w:t>, </w:t>
      </w:r>
      <w:r w:rsidRPr="00272D08">
        <w:rPr>
          <w:color w:val="000000" w:themeColor="text1"/>
          <w:shd w:val="clear" w:color="auto" w:fill="FFFFFF"/>
        </w:rPr>
        <w:t>60</w:t>
      </w:r>
      <w:r w:rsidRPr="001F19B0">
        <w:rPr>
          <w:color w:val="000000" w:themeColor="text1"/>
          <w:shd w:val="clear" w:color="auto" w:fill="FFFFFF"/>
        </w:rPr>
        <w:t>, 2294-2320.</w:t>
      </w:r>
    </w:p>
    <w:p w14:paraId="3070EAD0" w14:textId="494C3B99"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Gehman J., Grimes M.G., Cao K. (2019). Why we care about certified B corporations: From valuing growth to certifying values practices.</w:t>
      </w:r>
      <w:r w:rsidR="00272D08">
        <w:rPr>
          <w:color w:val="000000" w:themeColor="text1"/>
          <w:shd w:val="clear" w:color="auto" w:fill="FFFFFF"/>
        </w:rPr>
        <w:t xml:space="preserve"> </w:t>
      </w:r>
      <w:r w:rsidRPr="001F19B0">
        <w:rPr>
          <w:i/>
          <w:iCs/>
          <w:color w:val="000000" w:themeColor="text1"/>
          <w:shd w:val="clear" w:color="auto" w:fill="FFFFFF"/>
        </w:rPr>
        <w:t>Academy of Management Discoveries</w:t>
      </w:r>
      <w:r w:rsidRPr="001F19B0">
        <w:rPr>
          <w:color w:val="000000" w:themeColor="text1"/>
          <w:shd w:val="clear" w:color="auto" w:fill="FFFFFF"/>
        </w:rPr>
        <w:t>, </w:t>
      </w:r>
      <w:r w:rsidRPr="00272D08">
        <w:rPr>
          <w:color w:val="000000" w:themeColor="text1"/>
          <w:shd w:val="clear" w:color="auto" w:fill="FFFFFF"/>
        </w:rPr>
        <w:t>5</w:t>
      </w:r>
      <w:r w:rsidRPr="001F19B0">
        <w:rPr>
          <w:color w:val="000000" w:themeColor="text1"/>
          <w:shd w:val="clear" w:color="auto" w:fill="FFFFFF"/>
        </w:rPr>
        <w:t>, 97-101.</w:t>
      </w:r>
    </w:p>
    <w:p w14:paraId="0CC7E1D9" w14:textId="4BF062D9" w:rsidR="00CA1799" w:rsidRPr="001F19B0" w:rsidRDefault="00CA1799" w:rsidP="00315149">
      <w:pPr>
        <w:spacing w:line="480" w:lineRule="auto"/>
        <w:ind w:left="720" w:hanging="720"/>
        <w:rPr>
          <w:color w:val="222222"/>
          <w:shd w:val="clear" w:color="auto" w:fill="FFFFFF"/>
        </w:rPr>
      </w:pPr>
      <w:r w:rsidRPr="001F19B0">
        <w:rPr>
          <w:color w:val="222222"/>
          <w:shd w:val="clear" w:color="auto" w:fill="FFFFFF"/>
        </w:rPr>
        <w:t xml:space="preserve">Gehman J., </w:t>
      </w:r>
      <w:r w:rsidR="006125FE" w:rsidRPr="00120A42">
        <w:rPr>
          <w:noProof/>
          <w:color w:val="000000" w:themeColor="text1"/>
        </w:rPr>
        <w:t>Trevi</w:t>
      </w:r>
      <w:r w:rsidR="006125FE">
        <w:rPr>
          <w:noProof/>
          <w:color w:val="000000" w:themeColor="text1"/>
        </w:rPr>
        <w:t>ñ</w:t>
      </w:r>
      <w:r w:rsidR="006125FE" w:rsidRPr="00120A42">
        <w:rPr>
          <w:noProof/>
          <w:color w:val="000000" w:themeColor="text1"/>
        </w:rPr>
        <w:t>o</w:t>
      </w:r>
      <w:r w:rsidR="006125FE" w:rsidRPr="001F19B0">
        <w:rPr>
          <w:color w:val="222222"/>
          <w:shd w:val="clear" w:color="auto" w:fill="FFFFFF"/>
        </w:rPr>
        <w:t xml:space="preserve"> </w:t>
      </w:r>
      <w:r w:rsidRPr="001F19B0">
        <w:rPr>
          <w:color w:val="222222"/>
          <w:shd w:val="clear" w:color="auto" w:fill="FFFFFF"/>
        </w:rPr>
        <w:t>L.K., Garud, R. (2013). Values work: A process study of the emergence and performance of organizational values practices. </w:t>
      </w:r>
      <w:r w:rsidRPr="001F19B0">
        <w:rPr>
          <w:i/>
          <w:iCs/>
          <w:color w:val="222222"/>
          <w:shd w:val="clear" w:color="auto" w:fill="FFFFFF"/>
        </w:rPr>
        <w:t>Academy of Management Journal</w:t>
      </w:r>
      <w:r w:rsidRPr="001F19B0">
        <w:rPr>
          <w:color w:val="222222"/>
          <w:shd w:val="clear" w:color="auto" w:fill="FFFFFF"/>
        </w:rPr>
        <w:t>, </w:t>
      </w:r>
      <w:r w:rsidRPr="00272D08">
        <w:rPr>
          <w:color w:val="222222"/>
          <w:shd w:val="clear" w:color="auto" w:fill="FFFFFF"/>
        </w:rPr>
        <w:t>56</w:t>
      </w:r>
      <w:r w:rsidRPr="001F19B0">
        <w:rPr>
          <w:color w:val="222222"/>
          <w:shd w:val="clear" w:color="auto" w:fill="FFFFFF"/>
        </w:rPr>
        <w:t>(1), 84-112.</w:t>
      </w:r>
    </w:p>
    <w:p w14:paraId="76ED096C" w14:textId="3B3BEB8B"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Gioia</w:t>
      </w:r>
      <w:r w:rsidR="00272D08">
        <w:rPr>
          <w:color w:val="000000" w:themeColor="text1"/>
          <w:shd w:val="clear" w:color="auto" w:fill="FFFFFF"/>
        </w:rPr>
        <w:t xml:space="preserve"> </w:t>
      </w:r>
      <w:r w:rsidRPr="001F19B0">
        <w:rPr>
          <w:color w:val="000000" w:themeColor="text1"/>
          <w:shd w:val="clear" w:color="auto" w:fill="FFFFFF"/>
        </w:rPr>
        <w:t>D.A., Corley K.G., Hamilton A.L. (2013). Seeking qualitative rigor in inductive research: Notes on the Gioia methodology. </w:t>
      </w:r>
      <w:r w:rsidRPr="001F19B0">
        <w:rPr>
          <w:i/>
          <w:iCs/>
          <w:color w:val="000000" w:themeColor="text1"/>
          <w:shd w:val="clear" w:color="auto" w:fill="FFFFFF"/>
        </w:rPr>
        <w:t>Organizational Research Methods</w:t>
      </w:r>
      <w:r w:rsidRPr="001F19B0">
        <w:rPr>
          <w:color w:val="000000" w:themeColor="text1"/>
          <w:shd w:val="clear" w:color="auto" w:fill="FFFFFF"/>
        </w:rPr>
        <w:t>, </w:t>
      </w:r>
      <w:r w:rsidRPr="00272D08">
        <w:rPr>
          <w:color w:val="000000" w:themeColor="text1"/>
          <w:shd w:val="clear" w:color="auto" w:fill="FFFFFF"/>
        </w:rPr>
        <w:t>16,</w:t>
      </w:r>
      <w:r w:rsidRPr="001F19B0">
        <w:rPr>
          <w:color w:val="000000" w:themeColor="text1"/>
          <w:shd w:val="clear" w:color="auto" w:fill="FFFFFF"/>
        </w:rPr>
        <w:t xml:space="preserve"> 15-31.</w:t>
      </w:r>
    </w:p>
    <w:p w14:paraId="4B993BED" w14:textId="4B52081B"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Grimes M.G., Gehman J., Cao K. (2018). Positively deviant: Identity work through B Corporation certification. </w:t>
      </w:r>
      <w:r w:rsidRPr="001F19B0">
        <w:rPr>
          <w:i/>
          <w:iCs/>
          <w:color w:val="000000" w:themeColor="text1"/>
          <w:shd w:val="clear" w:color="auto" w:fill="FFFFFF"/>
        </w:rPr>
        <w:t>Journal of Business Venturing</w:t>
      </w:r>
      <w:r w:rsidRPr="001F19B0">
        <w:rPr>
          <w:color w:val="000000" w:themeColor="text1"/>
          <w:shd w:val="clear" w:color="auto" w:fill="FFFFFF"/>
        </w:rPr>
        <w:t>, </w:t>
      </w:r>
      <w:r w:rsidRPr="00272D08">
        <w:rPr>
          <w:color w:val="000000" w:themeColor="text1"/>
          <w:shd w:val="clear" w:color="auto" w:fill="FFFFFF"/>
        </w:rPr>
        <w:t>33</w:t>
      </w:r>
      <w:r w:rsidRPr="001F19B0">
        <w:rPr>
          <w:color w:val="000000" w:themeColor="text1"/>
          <w:shd w:val="clear" w:color="auto" w:fill="FFFFFF"/>
        </w:rPr>
        <w:t>, 130-148.</w:t>
      </w:r>
    </w:p>
    <w:p w14:paraId="509CDD1F" w14:textId="6671A373" w:rsidR="00315149" w:rsidRPr="007E6F31" w:rsidRDefault="00315149" w:rsidP="007E6F31">
      <w:pPr>
        <w:spacing w:line="480" w:lineRule="auto"/>
        <w:ind w:left="720" w:hanging="720"/>
        <w:rPr>
          <w:color w:val="000000" w:themeColor="text1"/>
        </w:rPr>
      </w:pPr>
      <w:r w:rsidRPr="001F19B0">
        <w:rPr>
          <w:color w:val="000000" w:themeColor="text1"/>
          <w:shd w:val="clear" w:color="auto" w:fill="FFFFFF"/>
        </w:rPr>
        <w:t xml:space="preserve">Grimes M., Williams T.A., Zhao E.Y. (2019). Anchors aweigh: The sources, variety, and </w:t>
      </w:r>
      <w:r w:rsidRPr="007E6F31">
        <w:rPr>
          <w:color w:val="000000" w:themeColor="text1"/>
          <w:shd w:val="clear" w:color="auto" w:fill="FFFFFF"/>
        </w:rPr>
        <w:t>challenges of mission drift. </w:t>
      </w:r>
      <w:r w:rsidRPr="007E6F31">
        <w:rPr>
          <w:i/>
          <w:iCs/>
          <w:color w:val="000000" w:themeColor="text1"/>
          <w:shd w:val="clear" w:color="auto" w:fill="FFFFFF"/>
        </w:rPr>
        <w:t>Academy of Management Review</w:t>
      </w:r>
      <w:r w:rsidRPr="007E6F31">
        <w:rPr>
          <w:color w:val="000000" w:themeColor="text1"/>
          <w:shd w:val="clear" w:color="auto" w:fill="FFFFFF"/>
        </w:rPr>
        <w:t xml:space="preserve">, </w:t>
      </w:r>
      <w:r w:rsidRPr="00272D08">
        <w:rPr>
          <w:color w:val="000000" w:themeColor="text1"/>
          <w:shd w:val="clear" w:color="auto" w:fill="FFFFFF"/>
        </w:rPr>
        <w:t>44</w:t>
      </w:r>
      <w:r w:rsidRPr="007E6F31">
        <w:rPr>
          <w:color w:val="000000" w:themeColor="text1"/>
          <w:shd w:val="clear" w:color="auto" w:fill="FFFFFF"/>
        </w:rPr>
        <w:t>, 819-845.</w:t>
      </w:r>
    </w:p>
    <w:p w14:paraId="5855F6FD" w14:textId="41317E1F" w:rsidR="0013736F" w:rsidRPr="001F19B0" w:rsidRDefault="0013736F" w:rsidP="007E6F31">
      <w:pPr>
        <w:spacing w:line="480" w:lineRule="auto"/>
        <w:ind w:left="720" w:hanging="720"/>
        <w:rPr>
          <w:color w:val="000000" w:themeColor="text1"/>
        </w:rPr>
      </w:pPr>
      <w:r w:rsidRPr="007E6F31">
        <w:rPr>
          <w:color w:val="222222"/>
          <w:shd w:val="clear" w:color="auto" w:fill="FFFFFF"/>
        </w:rPr>
        <w:t>Hampton S., Blundel</w:t>
      </w:r>
      <w:r w:rsidRPr="001F19B0">
        <w:rPr>
          <w:color w:val="222222"/>
          <w:shd w:val="clear" w:color="auto" w:fill="FFFFFF"/>
        </w:rPr>
        <w:t xml:space="preserve"> R., Wahga A., Fawcett T., Shaw C. (2022). Transforming small and medium‐sized enterprises to address the climate emergency: The case for values‐based engagement. </w:t>
      </w:r>
      <w:r w:rsidRPr="001F19B0">
        <w:rPr>
          <w:i/>
          <w:iCs/>
          <w:color w:val="222222"/>
          <w:shd w:val="clear" w:color="auto" w:fill="FFFFFF"/>
        </w:rPr>
        <w:t>Corporate Social Responsibility and Environmental Management</w:t>
      </w:r>
      <w:r w:rsidRPr="001F19B0">
        <w:rPr>
          <w:color w:val="222222"/>
          <w:shd w:val="clear" w:color="auto" w:fill="FFFFFF"/>
        </w:rPr>
        <w:t>, </w:t>
      </w:r>
      <w:r w:rsidRPr="00272D08">
        <w:rPr>
          <w:color w:val="222222"/>
          <w:shd w:val="clear" w:color="auto" w:fill="FFFFFF"/>
        </w:rPr>
        <w:t>29</w:t>
      </w:r>
      <w:r w:rsidRPr="001F19B0">
        <w:rPr>
          <w:color w:val="222222"/>
          <w:shd w:val="clear" w:color="auto" w:fill="FFFFFF"/>
        </w:rPr>
        <w:t>(5), 1424-1439.</w:t>
      </w:r>
      <w:r w:rsidRPr="001F19B0">
        <w:rPr>
          <w:color w:val="000000" w:themeColor="text1"/>
        </w:rPr>
        <w:t xml:space="preserve"> </w:t>
      </w:r>
    </w:p>
    <w:p w14:paraId="5B8C6815" w14:textId="22C042B5" w:rsidR="00315149" w:rsidRPr="007E6F31" w:rsidRDefault="00315149" w:rsidP="007E6F31">
      <w:pPr>
        <w:spacing w:line="480" w:lineRule="auto"/>
        <w:ind w:left="720" w:hanging="720"/>
        <w:rPr>
          <w:color w:val="000000" w:themeColor="text1"/>
        </w:rPr>
      </w:pPr>
      <w:r w:rsidRPr="007E6F31">
        <w:rPr>
          <w:color w:val="000000" w:themeColor="text1"/>
        </w:rPr>
        <w:t xml:space="preserve">Honeyman R. (2014). </w:t>
      </w:r>
      <w:r w:rsidRPr="007E6F31">
        <w:rPr>
          <w:i/>
          <w:iCs/>
          <w:color w:val="000000" w:themeColor="text1"/>
        </w:rPr>
        <w:t>The B Corp Handbook</w:t>
      </w:r>
      <w:r w:rsidRPr="007E6F31">
        <w:rPr>
          <w:color w:val="000000" w:themeColor="text1"/>
        </w:rPr>
        <w:t>. San Francisco, CA: Berrett-Koehler.</w:t>
      </w:r>
    </w:p>
    <w:p w14:paraId="353C7ACA" w14:textId="3F231220" w:rsidR="0029511C" w:rsidRPr="0029511C" w:rsidRDefault="0029511C" w:rsidP="0029511C">
      <w:pPr>
        <w:spacing w:line="480" w:lineRule="auto"/>
        <w:ind w:left="360" w:hanging="360"/>
      </w:pPr>
      <w:r w:rsidRPr="0029511C">
        <w:t>Jellema S.F., Werner M.D., Rasche A., Cornelissen J. (2022). Questioning impact: A cross-disciplinary review of certification standards for sustainability. </w:t>
      </w:r>
      <w:r w:rsidRPr="0029511C">
        <w:rPr>
          <w:i/>
          <w:iCs/>
        </w:rPr>
        <w:t>Business &amp; Society</w:t>
      </w:r>
      <w:r w:rsidRPr="0029511C">
        <w:t>, </w:t>
      </w:r>
      <w:r w:rsidRPr="00272D08">
        <w:t>61</w:t>
      </w:r>
      <w:r w:rsidRPr="0029511C">
        <w:t>(5), 1042-1082.</w:t>
      </w:r>
    </w:p>
    <w:p w14:paraId="2587C63C" w14:textId="22998B99" w:rsidR="0074087E" w:rsidRPr="001F19B0" w:rsidRDefault="0074087E" w:rsidP="0029511C">
      <w:pPr>
        <w:spacing w:line="480" w:lineRule="auto"/>
        <w:ind w:left="720" w:hanging="720"/>
        <w:rPr>
          <w:color w:val="222222"/>
          <w:shd w:val="clear" w:color="auto" w:fill="FFFFFF"/>
        </w:rPr>
      </w:pPr>
      <w:r w:rsidRPr="0029511C">
        <w:rPr>
          <w:color w:val="222222"/>
          <w:shd w:val="clear" w:color="auto" w:fill="FFFFFF"/>
        </w:rPr>
        <w:lastRenderedPageBreak/>
        <w:t xml:space="preserve">Kaufmann L.J., Danner-Schröder A. (2024). The </w:t>
      </w:r>
      <w:r w:rsidR="0065106C">
        <w:rPr>
          <w:color w:val="222222"/>
          <w:shd w:val="clear" w:color="auto" w:fill="FFFFFF"/>
        </w:rPr>
        <w:t>p</w:t>
      </w:r>
      <w:r w:rsidRPr="0029511C">
        <w:rPr>
          <w:color w:val="222222"/>
          <w:shd w:val="clear" w:color="auto" w:fill="FFFFFF"/>
        </w:rPr>
        <w:t xml:space="preserve">rocess of </w:t>
      </w:r>
      <w:r w:rsidR="0065106C">
        <w:rPr>
          <w:color w:val="222222"/>
          <w:shd w:val="clear" w:color="auto" w:fill="FFFFFF"/>
        </w:rPr>
        <w:t>b</w:t>
      </w:r>
      <w:r w:rsidRPr="0029511C">
        <w:rPr>
          <w:color w:val="222222"/>
          <w:shd w:val="clear" w:color="auto" w:fill="FFFFFF"/>
        </w:rPr>
        <w:t xml:space="preserve">ecoming </w:t>
      </w:r>
      <w:r w:rsidR="0065106C">
        <w:rPr>
          <w:color w:val="222222"/>
          <w:shd w:val="clear" w:color="auto" w:fill="FFFFFF"/>
        </w:rPr>
        <w:t>pr</w:t>
      </w:r>
      <w:r w:rsidRPr="0029511C">
        <w:rPr>
          <w:color w:val="222222"/>
          <w:shd w:val="clear" w:color="auto" w:fill="FFFFFF"/>
        </w:rPr>
        <w:t xml:space="preserve">efigurative: Fighting for </w:t>
      </w:r>
      <w:r w:rsidR="0065106C">
        <w:rPr>
          <w:color w:val="222222"/>
          <w:shd w:val="clear" w:color="auto" w:fill="FFFFFF"/>
        </w:rPr>
        <w:t>o</w:t>
      </w:r>
      <w:r w:rsidRPr="0029511C">
        <w:rPr>
          <w:color w:val="222222"/>
          <w:shd w:val="clear" w:color="auto" w:fill="FFFFFF"/>
        </w:rPr>
        <w:t>rganizational</w:t>
      </w:r>
      <w:r w:rsidRPr="001F19B0">
        <w:rPr>
          <w:color w:val="222222"/>
          <w:shd w:val="clear" w:color="auto" w:fill="FFFFFF"/>
        </w:rPr>
        <w:t xml:space="preserve"> </w:t>
      </w:r>
      <w:r w:rsidR="0065106C">
        <w:rPr>
          <w:color w:val="222222"/>
          <w:shd w:val="clear" w:color="auto" w:fill="FFFFFF"/>
        </w:rPr>
        <w:t>v</w:t>
      </w:r>
      <w:r w:rsidRPr="001F19B0">
        <w:rPr>
          <w:color w:val="222222"/>
          <w:shd w:val="clear" w:color="auto" w:fill="FFFFFF"/>
        </w:rPr>
        <w:t xml:space="preserve">alues to </w:t>
      </w:r>
      <w:r w:rsidR="0065106C">
        <w:rPr>
          <w:color w:val="222222"/>
          <w:shd w:val="clear" w:color="auto" w:fill="FFFFFF"/>
        </w:rPr>
        <w:t>t</w:t>
      </w:r>
      <w:r w:rsidRPr="001F19B0">
        <w:rPr>
          <w:color w:val="222222"/>
          <w:shd w:val="clear" w:color="auto" w:fill="FFFFFF"/>
        </w:rPr>
        <w:t xml:space="preserve">ransform </w:t>
      </w:r>
      <w:r w:rsidR="0065106C">
        <w:rPr>
          <w:color w:val="222222"/>
          <w:shd w:val="clear" w:color="auto" w:fill="FFFFFF"/>
        </w:rPr>
        <w:t>o</w:t>
      </w:r>
      <w:r w:rsidRPr="001F19B0">
        <w:rPr>
          <w:color w:val="222222"/>
          <w:shd w:val="clear" w:color="auto" w:fill="FFFFFF"/>
        </w:rPr>
        <w:t xml:space="preserve">rganizational </w:t>
      </w:r>
      <w:r w:rsidR="0065106C">
        <w:rPr>
          <w:color w:val="222222"/>
          <w:shd w:val="clear" w:color="auto" w:fill="FFFFFF"/>
        </w:rPr>
        <w:t>s</w:t>
      </w:r>
      <w:r w:rsidRPr="001F19B0">
        <w:rPr>
          <w:color w:val="222222"/>
          <w:shd w:val="clear" w:color="auto" w:fill="FFFFFF"/>
        </w:rPr>
        <w:t>tructures. </w:t>
      </w:r>
      <w:r w:rsidRPr="001F19B0">
        <w:rPr>
          <w:i/>
          <w:iCs/>
          <w:color w:val="222222"/>
          <w:shd w:val="clear" w:color="auto" w:fill="FFFFFF"/>
        </w:rPr>
        <w:t xml:space="preserve">Journal of Management </w:t>
      </w:r>
      <w:r w:rsidRPr="00AD0623">
        <w:rPr>
          <w:i/>
          <w:iCs/>
          <w:color w:val="222222"/>
          <w:shd w:val="clear" w:color="auto" w:fill="FFFFFF"/>
        </w:rPr>
        <w:t>Inquiry</w:t>
      </w:r>
      <w:r w:rsidRPr="00AD0623">
        <w:rPr>
          <w:color w:val="222222"/>
          <w:shd w:val="clear" w:color="auto" w:fill="FFFFFF"/>
        </w:rPr>
        <w:t xml:space="preserve">, </w:t>
      </w:r>
      <w:hyperlink r:id="rId10" w:history="1">
        <w:r w:rsidR="00AD0623" w:rsidRPr="00AD0623">
          <w:rPr>
            <w:color w:val="1554B2"/>
            <w:u w:val="single"/>
            <w:shd w:val="clear" w:color="auto" w:fill="FFFFFF"/>
          </w:rPr>
          <w:t>https://doi.org/10.1177/1056492624125716</w:t>
        </w:r>
      </w:hyperlink>
      <w:r w:rsidRPr="00AD0623">
        <w:rPr>
          <w:color w:val="222222"/>
          <w:shd w:val="clear" w:color="auto" w:fill="FFFFFF"/>
        </w:rPr>
        <w:t>.</w:t>
      </w:r>
    </w:p>
    <w:p w14:paraId="1DDA6E17" w14:textId="0BE3EB40" w:rsidR="00FB62E8" w:rsidRPr="001F19B0" w:rsidRDefault="00FB62E8" w:rsidP="00CA1799">
      <w:pPr>
        <w:spacing w:line="480" w:lineRule="auto"/>
        <w:ind w:left="720" w:hanging="720"/>
        <w:rPr>
          <w:color w:val="222222"/>
          <w:shd w:val="clear" w:color="auto" w:fill="FFFFFF"/>
        </w:rPr>
      </w:pPr>
      <w:r w:rsidRPr="001F19B0">
        <w:rPr>
          <w:color w:val="222222"/>
          <w:shd w:val="clear" w:color="auto" w:fill="FFFFFF"/>
        </w:rPr>
        <w:t>Kim S., Schifeling T. (2022). Good corp, bad corp, and the rise of B Corps: How market incumbents’ diverse responses reinvigorate challengers. </w:t>
      </w:r>
      <w:r w:rsidRPr="001F19B0">
        <w:rPr>
          <w:i/>
          <w:iCs/>
          <w:color w:val="222222"/>
          <w:shd w:val="clear" w:color="auto" w:fill="FFFFFF"/>
        </w:rPr>
        <w:t>Administrative Science Quarterly</w:t>
      </w:r>
      <w:r w:rsidRPr="001F19B0">
        <w:rPr>
          <w:color w:val="222222"/>
          <w:shd w:val="clear" w:color="auto" w:fill="FFFFFF"/>
        </w:rPr>
        <w:t>, </w:t>
      </w:r>
      <w:r w:rsidRPr="008A0F41">
        <w:rPr>
          <w:color w:val="222222"/>
          <w:shd w:val="clear" w:color="auto" w:fill="FFFFFF"/>
        </w:rPr>
        <w:t>67</w:t>
      </w:r>
      <w:r w:rsidRPr="001F19B0">
        <w:rPr>
          <w:color w:val="222222"/>
          <w:shd w:val="clear" w:color="auto" w:fill="FFFFFF"/>
        </w:rPr>
        <w:t>(3), 674-720.</w:t>
      </w:r>
    </w:p>
    <w:p w14:paraId="551E746C" w14:textId="663A1D3A" w:rsidR="00315149" w:rsidRPr="001F19B0" w:rsidRDefault="00315149" w:rsidP="00CA1799">
      <w:pPr>
        <w:spacing w:line="480" w:lineRule="auto"/>
        <w:ind w:left="720" w:hanging="720"/>
        <w:rPr>
          <w:color w:val="000000" w:themeColor="text1"/>
          <w:shd w:val="clear" w:color="auto" w:fill="FFFFFF"/>
        </w:rPr>
      </w:pPr>
      <w:r w:rsidRPr="001F19B0">
        <w:rPr>
          <w:color w:val="000000" w:themeColor="text1"/>
          <w:shd w:val="clear" w:color="auto" w:fill="FFFFFF"/>
        </w:rPr>
        <w:t>Koelsch L.E. (2013). Reconceptualizing the member check interview. </w:t>
      </w:r>
      <w:r w:rsidRPr="001F19B0">
        <w:rPr>
          <w:i/>
          <w:iCs/>
          <w:color w:val="000000" w:themeColor="text1"/>
          <w:shd w:val="clear" w:color="auto" w:fill="FFFFFF"/>
        </w:rPr>
        <w:t>International Journal of</w:t>
      </w:r>
      <w:r w:rsidR="00CA1799" w:rsidRPr="001F19B0">
        <w:rPr>
          <w:i/>
          <w:iCs/>
          <w:color w:val="000000" w:themeColor="text1"/>
          <w:shd w:val="clear" w:color="auto" w:fill="FFFFFF"/>
        </w:rPr>
        <w:t xml:space="preserve"> </w:t>
      </w:r>
      <w:r w:rsidRPr="001F19B0">
        <w:rPr>
          <w:i/>
          <w:iCs/>
          <w:color w:val="000000" w:themeColor="text1"/>
          <w:shd w:val="clear" w:color="auto" w:fill="FFFFFF"/>
        </w:rPr>
        <w:t>Qualitative Methods</w:t>
      </w:r>
      <w:r w:rsidRPr="001F19B0">
        <w:rPr>
          <w:color w:val="000000" w:themeColor="text1"/>
          <w:shd w:val="clear" w:color="auto" w:fill="FFFFFF"/>
        </w:rPr>
        <w:t>, </w:t>
      </w:r>
      <w:r w:rsidRPr="008A0F41">
        <w:rPr>
          <w:color w:val="000000" w:themeColor="text1"/>
          <w:shd w:val="clear" w:color="auto" w:fill="FFFFFF"/>
        </w:rPr>
        <w:t>12</w:t>
      </w:r>
      <w:r w:rsidRPr="001F19B0">
        <w:rPr>
          <w:color w:val="000000" w:themeColor="text1"/>
          <w:shd w:val="clear" w:color="auto" w:fill="FFFFFF"/>
        </w:rPr>
        <w:t>, 168-179.</w:t>
      </w:r>
    </w:p>
    <w:p w14:paraId="4C57C3DC" w14:textId="2088FD18" w:rsidR="00C7161E" w:rsidRPr="001F19B0" w:rsidRDefault="00C7161E" w:rsidP="00315149">
      <w:pPr>
        <w:spacing w:line="480" w:lineRule="auto"/>
        <w:ind w:left="720" w:hanging="720"/>
        <w:rPr>
          <w:color w:val="222222"/>
          <w:shd w:val="clear" w:color="auto" w:fill="FFFFFF"/>
        </w:rPr>
      </w:pPr>
      <w:r w:rsidRPr="001F19B0">
        <w:rPr>
          <w:color w:val="222222"/>
          <w:shd w:val="clear" w:color="auto" w:fill="FFFFFF"/>
        </w:rPr>
        <w:t>Kraatz M.S., Flores R., Chandler D. (2020). The value of values for institutional analysis. </w:t>
      </w:r>
      <w:r w:rsidRPr="001F19B0">
        <w:rPr>
          <w:i/>
          <w:iCs/>
          <w:color w:val="222222"/>
          <w:shd w:val="clear" w:color="auto" w:fill="FFFFFF"/>
        </w:rPr>
        <w:t>Academy of Management Annals</w:t>
      </w:r>
      <w:r w:rsidRPr="001F19B0">
        <w:rPr>
          <w:color w:val="222222"/>
          <w:shd w:val="clear" w:color="auto" w:fill="FFFFFF"/>
        </w:rPr>
        <w:t>, </w:t>
      </w:r>
      <w:r w:rsidRPr="008A0F41">
        <w:rPr>
          <w:color w:val="222222"/>
          <w:shd w:val="clear" w:color="auto" w:fill="FFFFFF"/>
        </w:rPr>
        <w:t>14</w:t>
      </w:r>
      <w:r w:rsidRPr="001F19B0">
        <w:rPr>
          <w:color w:val="222222"/>
          <w:shd w:val="clear" w:color="auto" w:fill="FFFFFF"/>
        </w:rPr>
        <w:t>(2), 474-512</w:t>
      </w:r>
      <w:r w:rsidR="00836806">
        <w:rPr>
          <w:color w:val="222222"/>
          <w:shd w:val="clear" w:color="auto" w:fill="FFFFFF"/>
        </w:rPr>
        <w:t>.</w:t>
      </w:r>
    </w:p>
    <w:p w14:paraId="2A012D1A" w14:textId="50024BA5" w:rsidR="001301B0" w:rsidRPr="001F19B0" w:rsidRDefault="001301B0" w:rsidP="00315149">
      <w:pPr>
        <w:spacing w:line="480" w:lineRule="auto"/>
        <w:ind w:left="720" w:hanging="720"/>
        <w:rPr>
          <w:color w:val="222222"/>
          <w:shd w:val="clear" w:color="auto" w:fill="FFFFFF"/>
        </w:rPr>
      </w:pPr>
      <w:r w:rsidRPr="001F19B0">
        <w:rPr>
          <w:color w:val="222222"/>
          <w:shd w:val="clear" w:color="auto" w:fill="FFFFFF"/>
        </w:rPr>
        <w:t>Lahneman B. (2015). In vino veritas: Understanding sustainability with environmental certified management standards. </w:t>
      </w:r>
      <w:r w:rsidRPr="001F19B0">
        <w:rPr>
          <w:i/>
          <w:iCs/>
          <w:color w:val="222222"/>
          <w:shd w:val="clear" w:color="auto" w:fill="FFFFFF"/>
        </w:rPr>
        <w:t>Organization &amp; Environment</w:t>
      </w:r>
      <w:r w:rsidRPr="001F19B0">
        <w:rPr>
          <w:color w:val="222222"/>
          <w:shd w:val="clear" w:color="auto" w:fill="FFFFFF"/>
        </w:rPr>
        <w:t>, </w:t>
      </w:r>
      <w:r w:rsidRPr="008A0F41">
        <w:rPr>
          <w:color w:val="222222"/>
          <w:shd w:val="clear" w:color="auto" w:fill="FFFFFF"/>
        </w:rPr>
        <w:t>28</w:t>
      </w:r>
      <w:r w:rsidRPr="001F19B0">
        <w:rPr>
          <w:color w:val="222222"/>
          <w:shd w:val="clear" w:color="auto" w:fill="FFFFFF"/>
        </w:rPr>
        <w:t xml:space="preserve">(2), 160-180. </w:t>
      </w:r>
    </w:p>
    <w:p w14:paraId="78D3B76C" w14:textId="265ADB2A" w:rsidR="00315149" w:rsidRPr="001F19B0" w:rsidRDefault="00315149" w:rsidP="00315149">
      <w:pPr>
        <w:spacing w:line="480" w:lineRule="auto"/>
        <w:ind w:left="720" w:hanging="720"/>
        <w:rPr>
          <w:color w:val="222222"/>
          <w:shd w:val="clear" w:color="auto" w:fill="FFFFFF"/>
        </w:rPr>
      </w:pPr>
      <w:r w:rsidRPr="001F19B0">
        <w:rPr>
          <w:color w:val="222222"/>
          <w:shd w:val="clear" w:color="auto" w:fill="FFFFFF"/>
        </w:rPr>
        <w:t xml:space="preserve">Lahneman B., Howard-Grenville J. (2025). Systems </w:t>
      </w:r>
      <w:r w:rsidR="008A0F41">
        <w:rPr>
          <w:color w:val="222222"/>
          <w:shd w:val="clear" w:color="auto" w:fill="FFFFFF"/>
        </w:rPr>
        <w:t>a</w:t>
      </w:r>
      <w:r w:rsidRPr="001F19B0">
        <w:rPr>
          <w:color w:val="222222"/>
          <w:shd w:val="clear" w:color="auto" w:fill="FFFFFF"/>
        </w:rPr>
        <w:t xml:space="preserve">pproaches for </w:t>
      </w:r>
      <w:r w:rsidR="008A0F41">
        <w:rPr>
          <w:color w:val="222222"/>
          <w:shd w:val="clear" w:color="auto" w:fill="FFFFFF"/>
        </w:rPr>
        <w:t>c</w:t>
      </w:r>
      <w:r w:rsidRPr="001F19B0">
        <w:rPr>
          <w:color w:val="222222"/>
          <w:shd w:val="clear" w:color="auto" w:fill="FFFFFF"/>
        </w:rPr>
        <w:t xml:space="preserve">orporate </w:t>
      </w:r>
      <w:r w:rsidR="008A0F41">
        <w:rPr>
          <w:color w:val="222222"/>
          <w:shd w:val="clear" w:color="auto" w:fill="FFFFFF"/>
        </w:rPr>
        <w:t>s</w:t>
      </w:r>
      <w:r w:rsidRPr="001F19B0">
        <w:rPr>
          <w:color w:val="222222"/>
          <w:shd w:val="clear" w:color="auto" w:fill="FFFFFF"/>
        </w:rPr>
        <w:t xml:space="preserve">ustainability: How a </w:t>
      </w:r>
      <w:r w:rsidR="008A0F41">
        <w:rPr>
          <w:color w:val="222222"/>
          <w:shd w:val="clear" w:color="auto" w:fill="FFFFFF"/>
        </w:rPr>
        <w:t>c</w:t>
      </w:r>
      <w:r w:rsidRPr="001F19B0">
        <w:rPr>
          <w:color w:val="222222"/>
          <w:shd w:val="clear" w:color="auto" w:fill="FFFFFF"/>
        </w:rPr>
        <w:t xml:space="preserve">ertification </w:t>
      </w:r>
      <w:r w:rsidR="008A0F41">
        <w:rPr>
          <w:color w:val="222222"/>
          <w:shd w:val="clear" w:color="auto" w:fill="FFFFFF"/>
        </w:rPr>
        <w:t>p</w:t>
      </w:r>
      <w:r w:rsidRPr="001F19B0">
        <w:rPr>
          <w:color w:val="222222"/>
          <w:shd w:val="clear" w:color="auto" w:fill="FFFFFF"/>
        </w:rPr>
        <w:t xml:space="preserve">rogram </w:t>
      </w:r>
      <w:r w:rsidR="008A0F41">
        <w:rPr>
          <w:color w:val="222222"/>
          <w:shd w:val="clear" w:color="auto" w:fill="FFFFFF"/>
        </w:rPr>
        <w:t>c</w:t>
      </w:r>
      <w:r w:rsidRPr="001F19B0">
        <w:rPr>
          <w:color w:val="222222"/>
          <w:shd w:val="clear" w:color="auto" w:fill="FFFFFF"/>
        </w:rPr>
        <w:t xml:space="preserve">an </w:t>
      </w:r>
      <w:r w:rsidR="008A0F41">
        <w:rPr>
          <w:color w:val="222222"/>
          <w:shd w:val="clear" w:color="auto" w:fill="FFFFFF"/>
        </w:rPr>
        <w:t>d</w:t>
      </w:r>
      <w:r w:rsidRPr="001F19B0">
        <w:rPr>
          <w:color w:val="222222"/>
          <w:shd w:val="clear" w:color="auto" w:fill="FFFFFF"/>
        </w:rPr>
        <w:t xml:space="preserve">evelop and </w:t>
      </w:r>
      <w:r w:rsidR="008A0F41">
        <w:rPr>
          <w:color w:val="222222"/>
          <w:shd w:val="clear" w:color="auto" w:fill="FFFFFF"/>
        </w:rPr>
        <w:t>e</w:t>
      </w:r>
      <w:r w:rsidRPr="001F19B0">
        <w:rPr>
          <w:color w:val="222222"/>
          <w:shd w:val="clear" w:color="auto" w:fill="FFFFFF"/>
        </w:rPr>
        <w:t xml:space="preserve">nact a </w:t>
      </w:r>
      <w:r w:rsidR="008A0F41">
        <w:rPr>
          <w:color w:val="222222"/>
          <w:shd w:val="clear" w:color="auto" w:fill="FFFFFF"/>
        </w:rPr>
        <w:t>b</w:t>
      </w:r>
      <w:r w:rsidRPr="001F19B0">
        <w:rPr>
          <w:color w:val="222222"/>
          <w:shd w:val="clear" w:color="auto" w:fill="FFFFFF"/>
        </w:rPr>
        <w:t xml:space="preserve">ridging </w:t>
      </w:r>
      <w:r w:rsidR="008A0F41">
        <w:rPr>
          <w:color w:val="222222"/>
          <w:shd w:val="clear" w:color="auto" w:fill="FFFFFF"/>
        </w:rPr>
        <w:t>c</w:t>
      </w:r>
      <w:r w:rsidRPr="001F19B0">
        <w:rPr>
          <w:color w:val="222222"/>
          <w:shd w:val="clear" w:color="auto" w:fill="FFFFFF"/>
        </w:rPr>
        <w:t>apacity. </w:t>
      </w:r>
      <w:r w:rsidRPr="001F19B0">
        <w:rPr>
          <w:i/>
          <w:iCs/>
          <w:color w:val="222222"/>
          <w:shd w:val="clear" w:color="auto" w:fill="FFFFFF"/>
        </w:rPr>
        <w:t xml:space="preserve">Organization &amp; </w:t>
      </w:r>
      <w:r w:rsidRPr="008A0F41">
        <w:rPr>
          <w:i/>
          <w:iCs/>
          <w:color w:val="222222"/>
          <w:shd w:val="clear" w:color="auto" w:fill="FFFFFF"/>
        </w:rPr>
        <w:t>Environment</w:t>
      </w:r>
      <w:r w:rsidRPr="008A0F41">
        <w:rPr>
          <w:color w:val="222222"/>
          <w:shd w:val="clear" w:color="auto" w:fill="FFFFFF"/>
        </w:rPr>
        <w:t xml:space="preserve">, </w:t>
      </w:r>
      <w:hyperlink r:id="rId11" w:history="1">
        <w:r w:rsidR="008A0F41" w:rsidRPr="008A0F41">
          <w:rPr>
            <w:color w:val="0000FF"/>
            <w:u w:val="single"/>
            <w:shd w:val="clear" w:color="auto" w:fill="FFFFFF"/>
          </w:rPr>
          <w:t>https://doi.org/10.1177/10860266251325268</w:t>
        </w:r>
      </w:hyperlink>
      <w:r w:rsidRPr="008A0F41">
        <w:rPr>
          <w:color w:val="222222"/>
          <w:shd w:val="clear" w:color="auto" w:fill="FFFFFF"/>
        </w:rPr>
        <w:t>.</w:t>
      </w:r>
    </w:p>
    <w:p w14:paraId="7CFEB5EF" w14:textId="45B04227" w:rsidR="00315149" w:rsidRPr="001F19B0" w:rsidRDefault="00315149" w:rsidP="00315149">
      <w:pPr>
        <w:spacing w:line="480" w:lineRule="auto"/>
        <w:ind w:left="720" w:hanging="720"/>
        <w:rPr>
          <w:color w:val="222222"/>
          <w:shd w:val="clear" w:color="auto" w:fill="FFFFFF"/>
        </w:rPr>
      </w:pPr>
      <w:r w:rsidRPr="001F19B0">
        <w:rPr>
          <w:color w:val="222222"/>
          <w:shd w:val="clear" w:color="auto" w:fill="FFFFFF"/>
        </w:rPr>
        <w:t>Langley A., Meziani</w:t>
      </w:r>
      <w:r w:rsidR="00124705">
        <w:rPr>
          <w:color w:val="222222"/>
          <w:shd w:val="clear" w:color="auto" w:fill="FFFFFF"/>
        </w:rPr>
        <w:t xml:space="preserve"> </w:t>
      </w:r>
      <w:r w:rsidRPr="001F19B0">
        <w:rPr>
          <w:color w:val="222222"/>
          <w:shd w:val="clear" w:color="auto" w:fill="FFFFFF"/>
        </w:rPr>
        <w:t>N. (2020). Making interviews meaningful.</w:t>
      </w:r>
      <w:r w:rsidR="008A0F41">
        <w:rPr>
          <w:color w:val="222222"/>
          <w:shd w:val="clear" w:color="auto" w:fill="FFFFFF"/>
        </w:rPr>
        <w:t xml:space="preserve"> </w:t>
      </w:r>
      <w:r w:rsidRPr="001F19B0">
        <w:rPr>
          <w:i/>
          <w:iCs/>
          <w:color w:val="222222"/>
          <w:shd w:val="clear" w:color="auto" w:fill="FFFFFF"/>
        </w:rPr>
        <w:t>The Journal of Applied Behavioral Science</w:t>
      </w:r>
      <w:r w:rsidRPr="001F19B0">
        <w:rPr>
          <w:color w:val="222222"/>
          <w:shd w:val="clear" w:color="auto" w:fill="FFFFFF"/>
        </w:rPr>
        <w:t>, </w:t>
      </w:r>
      <w:r w:rsidRPr="008A0F41">
        <w:rPr>
          <w:color w:val="222222"/>
          <w:shd w:val="clear" w:color="auto" w:fill="FFFFFF"/>
        </w:rPr>
        <w:t>56</w:t>
      </w:r>
      <w:r w:rsidRPr="001F19B0">
        <w:rPr>
          <w:color w:val="222222"/>
          <w:shd w:val="clear" w:color="auto" w:fill="FFFFFF"/>
        </w:rPr>
        <w:t>, 370-391.</w:t>
      </w:r>
    </w:p>
    <w:p w14:paraId="0BDC2D8D" w14:textId="0B385110"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Moroz</w:t>
      </w:r>
      <w:r w:rsidR="008A0F41">
        <w:rPr>
          <w:color w:val="000000" w:themeColor="text1"/>
          <w:shd w:val="clear" w:color="auto" w:fill="FFFFFF"/>
        </w:rPr>
        <w:t xml:space="preserve"> </w:t>
      </w:r>
      <w:r w:rsidRPr="001F19B0">
        <w:rPr>
          <w:color w:val="000000" w:themeColor="text1"/>
          <w:shd w:val="clear" w:color="auto" w:fill="FFFFFF"/>
        </w:rPr>
        <w:t>P.W., Branzei O., Parker S.C., Gamble E.N. (2018). Imprinting with purpose: Prosocial opportunities and B Corp certification. </w:t>
      </w:r>
      <w:r w:rsidRPr="001F19B0">
        <w:rPr>
          <w:i/>
          <w:iCs/>
          <w:color w:val="000000" w:themeColor="text1"/>
          <w:shd w:val="clear" w:color="auto" w:fill="FFFFFF"/>
        </w:rPr>
        <w:t>Journal of Business Venturing</w:t>
      </w:r>
      <w:r w:rsidRPr="001F19B0">
        <w:rPr>
          <w:color w:val="000000" w:themeColor="text1"/>
          <w:shd w:val="clear" w:color="auto" w:fill="FFFFFF"/>
        </w:rPr>
        <w:t>, </w:t>
      </w:r>
      <w:r w:rsidRPr="008A0F41">
        <w:rPr>
          <w:color w:val="000000" w:themeColor="text1"/>
          <w:shd w:val="clear" w:color="auto" w:fill="FFFFFF"/>
        </w:rPr>
        <w:t>33</w:t>
      </w:r>
      <w:r w:rsidRPr="001F19B0">
        <w:rPr>
          <w:color w:val="000000" w:themeColor="text1"/>
          <w:shd w:val="clear" w:color="auto" w:fill="FFFFFF"/>
        </w:rPr>
        <w:t>, 117-129.</w:t>
      </w:r>
    </w:p>
    <w:p w14:paraId="31A288B8" w14:textId="148804EE" w:rsidR="00B216B1" w:rsidRPr="001F19B0" w:rsidRDefault="00B216B1" w:rsidP="00315149">
      <w:pPr>
        <w:spacing w:line="480" w:lineRule="auto"/>
        <w:ind w:left="720" w:hanging="720"/>
      </w:pPr>
      <w:r w:rsidRPr="001F19B0">
        <w:t>Montgomery A.W., Lyo</w:t>
      </w:r>
      <w:r w:rsidR="004A1DA6">
        <w:t>n</w:t>
      </w:r>
      <w:r w:rsidRPr="001F19B0">
        <w:t>, T P., Barg J. (2024). No</w:t>
      </w:r>
      <w:r w:rsidRPr="008A0F41">
        <w:t xml:space="preserve"> end in sight? A greenwash review and research agenda. </w:t>
      </w:r>
      <w:r w:rsidRPr="0065106C">
        <w:rPr>
          <w:i/>
          <w:iCs/>
        </w:rPr>
        <w:t>Organization &amp; Environment</w:t>
      </w:r>
      <w:r w:rsidRPr="008A0F41">
        <w:t>,</w:t>
      </w:r>
      <w:r w:rsidRPr="001F19B0">
        <w:t> </w:t>
      </w:r>
      <w:r w:rsidRPr="008A0F41">
        <w:t>37</w:t>
      </w:r>
      <w:r w:rsidRPr="001F19B0">
        <w:t>(2), 221-256.</w:t>
      </w:r>
    </w:p>
    <w:p w14:paraId="18CC3CD6" w14:textId="505C3E9C"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 xml:space="preserve">Paelman V., Van Cauwenberg P., </w:t>
      </w:r>
      <w:r w:rsidR="008A0F41">
        <w:rPr>
          <w:color w:val="000000" w:themeColor="text1"/>
          <w:shd w:val="clear" w:color="auto" w:fill="FFFFFF"/>
        </w:rPr>
        <w:t>V</w:t>
      </w:r>
      <w:r w:rsidRPr="001F19B0">
        <w:rPr>
          <w:color w:val="000000" w:themeColor="text1"/>
          <w:shd w:val="clear" w:color="auto" w:fill="FFFFFF"/>
        </w:rPr>
        <w:t>ander Bauwhede H. (2021). The impact of B Corp certification on growth.</w:t>
      </w:r>
      <w:r w:rsidR="008A0F41">
        <w:rPr>
          <w:color w:val="000000" w:themeColor="text1"/>
          <w:shd w:val="clear" w:color="auto" w:fill="FFFFFF"/>
        </w:rPr>
        <w:t xml:space="preserve"> </w:t>
      </w:r>
      <w:r w:rsidRPr="001F19B0">
        <w:rPr>
          <w:i/>
          <w:iCs/>
          <w:color w:val="000000" w:themeColor="text1"/>
          <w:shd w:val="clear" w:color="auto" w:fill="FFFFFF"/>
        </w:rPr>
        <w:t>Sustainability</w:t>
      </w:r>
      <w:r w:rsidRPr="001F19B0">
        <w:rPr>
          <w:color w:val="000000" w:themeColor="text1"/>
          <w:shd w:val="clear" w:color="auto" w:fill="FFFFFF"/>
        </w:rPr>
        <w:t>, </w:t>
      </w:r>
      <w:r w:rsidRPr="008A0F41">
        <w:rPr>
          <w:color w:val="000000" w:themeColor="text1"/>
          <w:shd w:val="clear" w:color="auto" w:fill="FFFFFF"/>
        </w:rPr>
        <w:t>13,</w:t>
      </w:r>
      <w:r w:rsidRPr="001F19B0">
        <w:rPr>
          <w:color w:val="000000" w:themeColor="text1"/>
          <w:shd w:val="clear" w:color="auto" w:fill="FFFFFF"/>
        </w:rPr>
        <w:t xml:space="preserve"> 71-91.</w:t>
      </w:r>
    </w:p>
    <w:p w14:paraId="6E46A393" w14:textId="0F241780"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lastRenderedPageBreak/>
        <w:t>Parker S.C., Gamble E.N., Moroz P.W., Branzei O. (2019). The impact of B lab certification on firm growth. </w:t>
      </w:r>
      <w:r w:rsidRPr="001F19B0">
        <w:rPr>
          <w:i/>
          <w:iCs/>
          <w:color w:val="000000" w:themeColor="text1"/>
          <w:shd w:val="clear" w:color="auto" w:fill="FFFFFF"/>
        </w:rPr>
        <w:t>Academy of Management Discoveries</w:t>
      </w:r>
      <w:r w:rsidRPr="001F19B0">
        <w:rPr>
          <w:color w:val="000000" w:themeColor="text1"/>
          <w:shd w:val="clear" w:color="auto" w:fill="FFFFFF"/>
        </w:rPr>
        <w:t>,</w:t>
      </w:r>
      <w:r w:rsidRPr="001F19B0">
        <w:rPr>
          <w:b/>
          <w:bCs/>
          <w:color w:val="000000" w:themeColor="text1"/>
          <w:shd w:val="clear" w:color="auto" w:fill="FFFFFF"/>
        </w:rPr>
        <w:t> </w:t>
      </w:r>
      <w:r w:rsidRPr="008A0F41">
        <w:rPr>
          <w:color w:val="000000" w:themeColor="text1"/>
          <w:shd w:val="clear" w:color="auto" w:fill="FFFFFF"/>
        </w:rPr>
        <w:t>5</w:t>
      </w:r>
      <w:r w:rsidRPr="001F19B0">
        <w:rPr>
          <w:color w:val="000000" w:themeColor="text1"/>
          <w:shd w:val="clear" w:color="auto" w:fill="FFFFFF"/>
        </w:rPr>
        <w:t>, 57-77.</w:t>
      </w:r>
    </w:p>
    <w:p w14:paraId="68070B20" w14:textId="5D5F8813" w:rsidR="0013736F" w:rsidRDefault="0013736F" w:rsidP="00315149">
      <w:pPr>
        <w:spacing w:line="480" w:lineRule="auto"/>
        <w:ind w:left="720" w:hanging="720"/>
        <w:rPr>
          <w:color w:val="000000" w:themeColor="text1"/>
          <w:shd w:val="clear" w:color="auto" w:fill="FFFFFF"/>
        </w:rPr>
      </w:pPr>
      <w:r w:rsidRPr="001F19B0">
        <w:rPr>
          <w:color w:val="222222"/>
          <w:shd w:val="clear" w:color="auto" w:fill="FFFFFF"/>
        </w:rPr>
        <w:t xml:space="preserve">Raitis J., Sasaki I., Kotlar J. (2021). System‐spanning values work and entrepreneurial </w:t>
      </w:r>
      <w:r w:rsidRPr="00B612C4">
        <w:rPr>
          <w:color w:val="222222"/>
          <w:shd w:val="clear" w:color="auto" w:fill="FFFFFF"/>
        </w:rPr>
        <w:t>growth in family firms. </w:t>
      </w:r>
      <w:r w:rsidRPr="00B612C4">
        <w:rPr>
          <w:i/>
          <w:iCs/>
          <w:color w:val="222222"/>
          <w:shd w:val="clear" w:color="auto" w:fill="FFFFFF"/>
        </w:rPr>
        <w:t>Journal of Management Studies</w:t>
      </w:r>
      <w:r w:rsidRPr="00B612C4">
        <w:rPr>
          <w:color w:val="222222"/>
          <w:shd w:val="clear" w:color="auto" w:fill="FFFFFF"/>
        </w:rPr>
        <w:t>, </w:t>
      </w:r>
      <w:r w:rsidRPr="008A0F41">
        <w:rPr>
          <w:color w:val="222222"/>
          <w:shd w:val="clear" w:color="auto" w:fill="FFFFFF"/>
        </w:rPr>
        <w:t>58</w:t>
      </w:r>
      <w:r w:rsidRPr="00B612C4">
        <w:rPr>
          <w:color w:val="222222"/>
          <w:shd w:val="clear" w:color="auto" w:fill="FFFFFF"/>
        </w:rPr>
        <w:t>(1), 104-134.</w:t>
      </w:r>
      <w:r w:rsidRPr="00B612C4">
        <w:rPr>
          <w:color w:val="000000" w:themeColor="text1"/>
          <w:shd w:val="clear" w:color="auto" w:fill="FFFFFF"/>
        </w:rPr>
        <w:t xml:space="preserve"> </w:t>
      </w:r>
    </w:p>
    <w:p w14:paraId="3975AA7C" w14:textId="77777777" w:rsidR="00C90922" w:rsidRDefault="00395017" w:rsidP="00C90922">
      <w:pPr>
        <w:spacing w:line="480" w:lineRule="auto"/>
        <w:ind w:left="720" w:hanging="720"/>
        <w:rPr>
          <w:color w:val="222222"/>
          <w:shd w:val="clear" w:color="auto" w:fill="FFFFFF"/>
        </w:rPr>
      </w:pPr>
      <w:r w:rsidRPr="00395017">
        <w:rPr>
          <w:color w:val="222222"/>
          <w:shd w:val="clear" w:color="auto" w:fill="FFFFFF"/>
        </w:rPr>
        <w:t>Russo M.V., Earle A.G., Lahneman B.A., Tilleman S.G. (2022). Taking root in fertile ground: Community context and the agglomeration of hybrid companies. </w:t>
      </w:r>
      <w:r w:rsidRPr="00395017">
        <w:rPr>
          <w:i/>
          <w:iCs/>
          <w:color w:val="222222"/>
          <w:shd w:val="clear" w:color="auto" w:fill="FFFFFF"/>
        </w:rPr>
        <w:t>Journal of Business Venturing</w:t>
      </w:r>
      <w:r w:rsidRPr="00395017">
        <w:rPr>
          <w:color w:val="222222"/>
          <w:shd w:val="clear" w:color="auto" w:fill="FFFFFF"/>
        </w:rPr>
        <w:t>, 37(2), 106-184</w:t>
      </w:r>
      <w:r w:rsidR="0084514F">
        <w:rPr>
          <w:color w:val="222222"/>
          <w:shd w:val="clear" w:color="auto" w:fill="FFFFFF"/>
        </w:rPr>
        <w:t>.</w:t>
      </w:r>
    </w:p>
    <w:p w14:paraId="63008EED" w14:textId="2C350C76" w:rsidR="00C90922" w:rsidRPr="00C90922" w:rsidRDefault="00C90922" w:rsidP="00C90922">
      <w:pPr>
        <w:spacing w:line="480" w:lineRule="auto"/>
        <w:ind w:left="720" w:hanging="720"/>
        <w:rPr>
          <w:rStyle w:val="referencesauthors"/>
          <w:color w:val="222222"/>
          <w:shd w:val="clear" w:color="auto" w:fill="FFFFFF"/>
        </w:rPr>
      </w:pPr>
      <w:r w:rsidRPr="00C90922">
        <w:rPr>
          <w:rStyle w:val="referencesauthors"/>
          <w:color w:val="000000"/>
        </w:rPr>
        <w:t>Schwartz</w:t>
      </w:r>
      <w:r>
        <w:rPr>
          <w:rStyle w:val="referencesauthors"/>
          <w:color w:val="000000"/>
        </w:rPr>
        <w:t xml:space="preserve"> </w:t>
      </w:r>
      <w:r w:rsidRPr="00C90922">
        <w:rPr>
          <w:rStyle w:val="referencesauthors"/>
          <w:color w:val="000000"/>
        </w:rPr>
        <w:t>S.H.</w:t>
      </w:r>
      <w:r w:rsidRPr="00C90922">
        <w:rPr>
          <w:rStyle w:val="referencesnote"/>
          <w:color w:val="000000"/>
        </w:rPr>
        <w:t> </w:t>
      </w:r>
      <w:r>
        <w:rPr>
          <w:rStyle w:val="referencesnote"/>
          <w:color w:val="000000"/>
        </w:rPr>
        <w:t>(</w:t>
      </w:r>
      <w:r w:rsidRPr="00C90922">
        <w:rPr>
          <w:rStyle w:val="referencesyear"/>
          <w:color w:val="000000"/>
        </w:rPr>
        <w:t>1994</w:t>
      </w:r>
      <w:r>
        <w:rPr>
          <w:rStyle w:val="referencesyear"/>
          <w:color w:val="000000"/>
        </w:rPr>
        <w:t>)</w:t>
      </w:r>
      <w:r w:rsidRPr="00C90922">
        <w:rPr>
          <w:rStyle w:val="referencesnote"/>
          <w:color w:val="000000"/>
        </w:rPr>
        <w:t>. </w:t>
      </w:r>
      <w:r w:rsidRPr="00C90922">
        <w:rPr>
          <w:rStyle w:val="referencesarticle-title"/>
          <w:color w:val="000000"/>
        </w:rPr>
        <w:t>Are there universal aspects in the structure and contents of human values</w:t>
      </w:r>
      <w:r w:rsidRPr="00C90922">
        <w:rPr>
          <w:rStyle w:val="referencesnote"/>
          <w:color w:val="000000"/>
        </w:rPr>
        <w:t>. </w:t>
      </w:r>
      <w:r w:rsidRPr="00C90922">
        <w:rPr>
          <w:rStyle w:val="Strong"/>
          <w:b w:val="0"/>
          <w:bCs w:val="0"/>
          <w:i/>
          <w:iCs/>
          <w:color w:val="000000"/>
        </w:rPr>
        <w:t>Journal of Social Issues</w:t>
      </w:r>
      <w:r w:rsidRPr="00C90922">
        <w:rPr>
          <w:rStyle w:val="referencesnote"/>
          <w:color w:val="000000"/>
        </w:rPr>
        <w:t>, 50(4)</w:t>
      </w:r>
      <w:r>
        <w:rPr>
          <w:rStyle w:val="referencesnote"/>
          <w:color w:val="000000"/>
        </w:rPr>
        <w:t>,</w:t>
      </w:r>
      <w:r w:rsidRPr="00C90922">
        <w:rPr>
          <w:rStyle w:val="referencesnote"/>
          <w:color w:val="000000"/>
        </w:rPr>
        <w:t xml:space="preserve"> 19–45.</w:t>
      </w:r>
    </w:p>
    <w:p w14:paraId="7C3BB249" w14:textId="382E4B03" w:rsidR="0084514F" w:rsidRPr="0084514F" w:rsidRDefault="0084514F" w:rsidP="0084514F">
      <w:pPr>
        <w:spacing w:line="480" w:lineRule="auto"/>
        <w:ind w:left="720" w:hanging="720"/>
        <w:rPr>
          <w:color w:val="222222"/>
          <w:shd w:val="clear" w:color="auto" w:fill="FFFFFF"/>
        </w:rPr>
      </w:pPr>
      <w:r w:rsidRPr="0084514F">
        <w:rPr>
          <w:rStyle w:val="referencesauthors"/>
          <w:color w:val="000000"/>
        </w:rPr>
        <w:t>Selznick P.</w:t>
      </w:r>
      <w:r w:rsidRPr="0084514F">
        <w:rPr>
          <w:rStyle w:val="referencesnote"/>
          <w:color w:val="000000"/>
        </w:rPr>
        <w:t> </w:t>
      </w:r>
      <w:r>
        <w:rPr>
          <w:rStyle w:val="referencesnote"/>
          <w:color w:val="000000"/>
        </w:rPr>
        <w:t>(</w:t>
      </w:r>
      <w:r w:rsidRPr="0084514F">
        <w:rPr>
          <w:rStyle w:val="referencesyear"/>
          <w:color w:val="000000"/>
        </w:rPr>
        <w:t>1992</w:t>
      </w:r>
      <w:r>
        <w:rPr>
          <w:rStyle w:val="referencesyear"/>
          <w:color w:val="000000"/>
        </w:rPr>
        <w:t>)</w:t>
      </w:r>
      <w:r w:rsidRPr="0084514F">
        <w:rPr>
          <w:rStyle w:val="referencesnote"/>
          <w:color w:val="000000"/>
        </w:rPr>
        <w:t>. </w:t>
      </w:r>
      <w:r w:rsidRPr="0084514F">
        <w:rPr>
          <w:rStyle w:val="Strong"/>
          <w:b w:val="0"/>
          <w:bCs w:val="0"/>
          <w:color w:val="000000"/>
        </w:rPr>
        <w:t>The moral commonwealth: Social theory and the promise of community</w:t>
      </w:r>
      <w:r w:rsidRPr="0084514F">
        <w:rPr>
          <w:rStyle w:val="referencesnote"/>
          <w:color w:val="000000"/>
        </w:rPr>
        <w:t>. Berkeley, CA: University of California Press.</w:t>
      </w:r>
    </w:p>
    <w:p w14:paraId="3BCA615A" w14:textId="536CC023" w:rsidR="0030184A" w:rsidRPr="0030184A" w:rsidRDefault="0030184A" w:rsidP="00B612C4">
      <w:pPr>
        <w:spacing w:line="480" w:lineRule="auto"/>
        <w:ind w:left="720" w:hanging="720"/>
        <w:rPr>
          <w:color w:val="222222"/>
          <w:shd w:val="clear" w:color="auto" w:fill="FFFFFF"/>
        </w:rPr>
      </w:pPr>
      <w:r w:rsidRPr="0030184A">
        <w:rPr>
          <w:color w:val="222222"/>
          <w:shd w:val="clear" w:color="auto" w:fill="FFFFFF"/>
        </w:rPr>
        <w:t>Shrivastava P., Kennelly J.J. (2013). Sustainability and place-based enterprise. Organization &amp; Environment, 26(1), 83-101.</w:t>
      </w:r>
    </w:p>
    <w:p w14:paraId="2B645927" w14:textId="4F744D68" w:rsidR="00B612C4" w:rsidRPr="00B612C4" w:rsidRDefault="00B612C4" w:rsidP="00B612C4">
      <w:pPr>
        <w:spacing w:line="480" w:lineRule="auto"/>
        <w:ind w:left="720" w:hanging="720"/>
        <w:rPr>
          <w:color w:val="222222"/>
          <w:shd w:val="clear" w:color="auto" w:fill="FFFFFF"/>
        </w:rPr>
      </w:pPr>
      <w:r w:rsidRPr="00B612C4">
        <w:rPr>
          <w:color w:val="222222"/>
          <w:shd w:val="clear" w:color="auto" w:fill="FFFFFF"/>
        </w:rPr>
        <w:t>Stubbs W. (2017b). Characterising B Corps as a sustainable business model: An exploratory study of B Corps in Australia. </w:t>
      </w:r>
      <w:r w:rsidRPr="00B612C4">
        <w:rPr>
          <w:i/>
          <w:iCs/>
          <w:color w:val="222222"/>
          <w:shd w:val="clear" w:color="auto" w:fill="FFFFFF"/>
        </w:rPr>
        <w:t>Journal of Cleaner Production</w:t>
      </w:r>
      <w:r w:rsidRPr="00B612C4">
        <w:rPr>
          <w:color w:val="222222"/>
          <w:shd w:val="clear" w:color="auto" w:fill="FFFFFF"/>
        </w:rPr>
        <w:t>, </w:t>
      </w:r>
      <w:r w:rsidRPr="008A0F41">
        <w:rPr>
          <w:color w:val="222222"/>
          <w:shd w:val="clear" w:color="auto" w:fill="FFFFFF"/>
        </w:rPr>
        <w:t>144,</w:t>
      </w:r>
      <w:r w:rsidRPr="00B612C4">
        <w:rPr>
          <w:color w:val="222222"/>
          <w:shd w:val="clear" w:color="auto" w:fill="FFFFFF"/>
        </w:rPr>
        <w:t xml:space="preserve"> 299-312.</w:t>
      </w:r>
    </w:p>
    <w:p w14:paraId="40239979" w14:textId="13D53B25" w:rsidR="00B612C4" w:rsidRPr="00B612C4" w:rsidRDefault="00E41A1B" w:rsidP="00B612C4">
      <w:pPr>
        <w:spacing w:line="480" w:lineRule="auto"/>
        <w:ind w:left="720" w:hanging="720"/>
        <w:rPr>
          <w:color w:val="222222"/>
          <w:shd w:val="clear" w:color="auto" w:fill="FFFFFF"/>
        </w:rPr>
      </w:pPr>
      <w:r w:rsidRPr="00B612C4">
        <w:rPr>
          <w:color w:val="222222"/>
          <w:shd w:val="clear" w:color="auto" w:fill="FFFFFF"/>
        </w:rPr>
        <w:t>Stubbs W. (2017</w:t>
      </w:r>
      <w:r w:rsidR="00B612C4" w:rsidRPr="00B612C4">
        <w:rPr>
          <w:color w:val="222222"/>
          <w:shd w:val="clear" w:color="auto" w:fill="FFFFFF"/>
        </w:rPr>
        <w:t>a</w:t>
      </w:r>
      <w:r w:rsidRPr="00B612C4">
        <w:rPr>
          <w:color w:val="222222"/>
          <w:shd w:val="clear" w:color="auto" w:fill="FFFFFF"/>
        </w:rPr>
        <w:t>). Sustainable entrepreneurship and B corps. </w:t>
      </w:r>
      <w:r w:rsidRPr="00B612C4">
        <w:rPr>
          <w:i/>
          <w:iCs/>
          <w:color w:val="222222"/>
          <w:shd w:val="clear" w:color="auto" w:fill="FFFFFF"/>
        </w:rPr>
        <w:t xml:space="preserve">Business Strategy and the </w:t>
      </w:r>
      <w:r w:rsidR="00B612C4" w:rsidRPr="00B612C4">
        <w:rPr>
          <w:i/>
          <w:iCs/>
          <w:color w:val="222222"/>
          <w:shd w:val="clear" w:color="auto" w:fill="FFFFFF"/>
        </w:rPr>
        <w:t>Environment</w:t>
      </w:r>
      <w:r w:rsidR="00B612C4" w:rsidRPr="00B612C4">
        <w:rPr>
          <w:color w:val="222222"/>
          <w:shd w:val="clear" w:color="auto" w:fill="FFFFFF"/>
        </w:rPr>
        <w:t>, </w:t>
      </w:r>
      <w:r w:rsidR="00B612C4" w:rsidRPr="008A0F41">
        <w:rPr>
          <w:color w:val="222222"/>
          <w:shd w:val="clear" w:color="auto" w:fill="FFFFFF"/>
        </w:rPr>
        <w:t>26</w:t>
      </w:r>
      <w:r w:rsidR="00B612C4" w:rsidRPr="00B612C4">
        <w:rPr>
          <w:color w:val="222222"/>
          <w:shd w:val="clear" w:color="auto" w:fill="FFFFFF"/>
        </w:rPr>
        <w:t>(3), 331-344.</w:t>
      </w:r>
    </w:p>
    <w:p w14:paraId="7C6F6377" w14:textId="68AAAE3E"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t>Terlaak A. (2007). Order without law? The role of certified management standards in shaping socially desired firm behaviors. </w:t>
      </w:r>
      <w:r w:rsidRPr="001F19B0">
        <w:rPr>
          <w:i/>
          <w:iCs/>
          <w:color w:val="000000" w:themeColor="text1"/>
          <w:shd w:val="clear" w:color="auto" w:fill="FFFFFF"/>
        </w:rPr>
        <w:t>Academy of Management Review</w:t>
      </w:r>
      <w:r w:rsidRPr="001F19B0">
        <w:rPr>
          <w:color w:val="000000" w:themeColor="text1"/>
          <w:shd w:val="clear" w:color="auto" w:fill="FFFFFF"/>
        </w:rPr>
        <w:t>, </w:t>
      </w:r>
      <w:r w:rsidRPr="008A0F41">
        <w:rPr>
          <w:color w:val="000000" w:themeColor="text1"/>
          <w:shd w:val="clear" w:color="auto" w:fill="FFFFFF"/>
        </w:rPr>
        <w:t>32,</w:t>
      </w:r>
      <w:r w:rsidRPr="001F19B0">
        <w:rPr>
          <w:color w:val="000000" w:themeColor="text1"/>
          <w:shd w:val="clear" w:color="auto" w:fill="FFFFFF"/>
        </w:rPr>
        <w:t xml:space="preserve"> 968-985.</w:t>
      </w:r>
    </w:p>
    <w:p w14:paraId="710E2932" w14:textId="61C2F8AD" w:rsidR="00F13E9D" w:rsidRPr="00F13E9D" w:rsidRDefault="00F13E9D" w:rsidP="00F13E9D">
      <w:pPr>
        <w:widowControl w:val="0"/>
        <w:spacing w:after="120" w:line="480" w:lineRule="auto"/>
        <w:ind w:left="720" w:hanging="720"/>
      </w:pPr>
      <w:r w:rsidRPr="00F13E9D">
        <w:t xml:space="preserve">Vedula S., Doblinger C., Pacheco D.F., York J.G., Bacq S.C., Russo M.V., Dean T.J. (2022a). Entrepreneurship for the public good: A review, critique, and path forward for social and environmental entrepreneurship research. </w:t>
      </w:r>
      <w:r w:rsidRPr="00F13E9D">
        <w:rPr>
          <w:i/>
        </w:rPr>
        <w:t xml:space="preserve">Academy of Management Annals, </w:t>
      </w:r>
      <w:r w:rsidRPr="008A0F41">
        <w:t>16</w:t>
      </w:r>
      <w:r w:rsidRPr="00F13E9D">
        <w:t xml:space="preserve">(1), 391-425. </w:t>
      </w:r>
    </w:p>
    <w:p w14:paraId="5847C1B8" w14:textId="15C5CE52" w:rsidR="00315149" w:rsidRPr="001F19B0" w:rsidRDefault="00315149" w:rsidP="00315149">
      <w:pPr>
        <w:spacing w:line="480" w:lineRule="auto"/>
        <w:ind w:left="720" w:hanging="720"/>
        <w:rPr>
          <w:color w:val="000000" w:themeColor="text1"/>
          <w:shd w:val="clear" w:color="auto" w:fill="FFFFFF"/>
        </w:rPr>
      </w:pPr>
      <w:r w:rsidRPr="001F19B0">
        <w:rPr>
          <w:color w:val="000000" w:themeColor="text1"/>
          <w:shd w:val="clear" w:color="auto" w:fill="FFFFFF"/>
        </w:rPr>
        <w:lastRenderedPageBreak/>
        <w:t>Villela M., Bulgacov S., Morgan G. (2021). B Corp certification and its impact on organizations over time.</w:t>
      </w:r>
      <w:r w:rsidR="00EE77CA">
        <w:rPr>
          <w:color w:val="000000" w:themeColor="text1"/>
          <w:shd w:val="clear" w:color="auto" w:fill="FFFFFF"/>
        </w:rPr>
        <w:t xml:space="preserve"> </w:t>
      </w:r>
      <w:r w:rsidRPr="001F19B0">
        <w:rPr>
          <w:i/>
          <w:iCs/>
          <w:color w:val="000000" w:themeColor="text1"/>
          <w:shd w:val="clear" w:color="auto" w:fill="FFFFFF"/>
        </w:rPr>
        <w:t>Journal of Business Ethics</w:t>
      </w:r>
      <w:r w:rsidRPr="00EE77CA">
        <w:rPr>
          <w:color w:val="000000" w:themeColor="text1"/>
          <w:shd w:val="clear" w:color="auto" w:fill="FFFFFF"/>
        </w:rPr>
        <w:t>, 170,</w:t>
      </w:r>
      <w:r w:rsidRPr="001F19B0">
        <w:rPr>
          <w:color w:val="000000" w:themeColor="text1"/>
          <w:shd w:val="clear" w:color="auto" w:fill="FFFFFF"/>
        </w:rPr>
        <w:t xml:space="preserve"> 343-357.</w:t>
      </w:r>
    </w:p>
    <w:p w14:paraId="1149754C" w14:textId="2D9C6FC8" w:rsidR="00C20ACF" w:rsidRPr="001F19B0" w:rsidRDefault="00C20ACF" w:rsidP="00315149">
      <w:pPr>
        <w:spacing w:line="480" w:lineRule="auto"/>
        <w:ind w:left="720" w:hanging="720"/>
        <w:rPr>
          <w:color w:val="222222"/>
          <w:shd w:val="clear" w:color="auto" w:fill="FFFFFF"/>
        </w:rPr>
      </w:pPr>
      <w:r w:rsidRPr="001F19B0">
        <w:rPr>
          <w:color w:val="222222"/>
          <w:shd w:val="clear" w:color="auto" w:fill="FFFFFF"/>
        </w:rPr>
        <w:t>Wang J., Mao Y. (2020). Pains and gains of environmental management system certification for the sustainable development of manufacturing companies: Heterogeneous effects of industry peer learning. </w:t>
      </w:r>
      <w:r w:rsidRPr="001F19B0">
        <w:rPr>
          <w:i/>
          <w:iCs/>
          <w:color w:val="222222"/>
          <w:shd w:val="clear" w:color="auto" w:fill="FFFFFF"/>
        </w:rPr>
        <w:t>Business Strategy and the Environment</w:t>
      </w:r>
      <w:r w:rsidRPr="001F19B0">
        <w:rPr>
          <w:color w:val="222222"/>
          <w:shd w:val="clear" w:color="auto" w:fill="FFFFFF"/>
        </w:rPr>
        <w:t>, </w:t>
      </w:r>
      <w:r w:rsidRPr="00EE77CA">
        <w:rPr>
          <w:color w:val="222222"/>
          <w:shd w:val="clear" w:color="auto" w:fill="FFFFFF"/>
        </w:rPr>
        <w:t>29</w:t>
      </w:r>
      <w:r w:rsidRPr="001F19B0">
        <w:rPr>
          <w:color w:val="222222"/>
          <w:shd w:val="clear" w:color="auto" w:fill="FFFFFF"/>
        </w:rPr>
        <w:t>(5), 2092-2109.</w:t>
      </w:r>
    </w:p>
    <w:p w14:paraId="77EEBFDE" w14:textId="16855387" w:rsidR="00656449" w:rsidRPr="001F19B0" w:rsidRDefault="00656449" w:rsidP="00315149">
      <w:pPr>
        <w:spacing w:line="480" w:lineRule="auto"/>
        <w:ind w:left="720" w:hanging="720"/>
        <w:rPr>
          <w:color w:val="000000" w:themeColor="text1"/>
          <w:shd w:val="clear" w:color="auto" w:fill="FFFFFF"/>
        </w:rPr>
      </w:pPr>
      <w:r w:rsidRPr="001F19B0">
        <w:rPr>
          <w:color w:val="222222"/>
          <w:shd w:val="clear" w:color="auto" w:fill="FFFFFF"/>
        </w:rPr>
        <w:t>Weber K., Waeger D. (2017). Organizations as polities: An open systems perspective. </w:t>
      </w:r>
      <w:r w:rsidRPr="001F19B0">
        <w:rPr>
          <w:i/>
          <w:iCs/>
          <w:color w:val="222222"/>
          <w:shd w:val="clear" w:color="auto" w:fill="FFFFFF"/>
        </w:rPr>
        <w:t>Academy of Management Annals</w:t>
      </w:r>
      <w:r w:rsidRPr="001F19B0">
        <w:rPr>
          <w:color w:val="222222"/>
          <w:shd w:val="clear" w:color="auto" w:fill="FFFFFF"/>
        </w:rPr>
        <w:t>, </w:t>
      </w:r>
      <w:r w:rsidRPr="00EE77CA">
        <w:rPr>
          <w:color w:val="222222"/>
          <w:shd w:val="clear" w:color="auto" w:fill="FFFFFF"/>
        </w:rPr>
        <w:t>11</w:t>
      </w:r>
      <w:r w:rsidRPr="001F19B0">
        <w:rPr>
          <w:color w:val="222222"/>
          <w:shd w:val="clear" w:color="auto" w:fill="FFFFFF"/>
        </w:rPr>
        <w:t>(2), 886-918.</w:t>
      </w:r>
    </w:p>
    <w:p w14:paraId="189A92CE" w14:textId="77777777" w:rsidR="00315149" w:rsidRPr="00C75618" w:rsidRDefault="00315149" w:rsidP="00315149">
      <w:pPr>
        <w:spacing w:line="480" w:lineRule="auto"/>
        <w:ind w:left="720" w:hanging="720"/>
        <w:rPr>
          <w:color w:val="222222"/>
          <w:shd w:val="clear" w:color="auto" w:fill="FFFFFF"/>
        </w:rPr>
      </w:pPr>
    </w:p>
    <w:p w14:paraId="3B6EC430" w14:textId="77777777" w:rsidR="0024097E" w:rsidRPr="00C75618" w:rsidRDefault="0024097E" w:rsidP="00BC472F">
      <w:pPr>
        <w:spacing w:line="480" w:lineRule="auto"/>
        <w:rPr>
          <w:color w:val="000000" w:themeColor="text1"/>
          <w:shd w:val="clear" w:color="auto" w:fill="FFFFFF"/>
        </w:rPr>
      </w:pPr>
    </w:p>
    <w:p w14:paraId="46385E4A" w14:textId="77777777" w:rsidR="00921B38" w:rsidRPr="00C75618" w:rsidRDefault="00921B38" w:rsidP="000913C0">
      <w:pPr>
        <w:rPr>
          <w:color w:val="000000" w:themeColor="text1"/>
        </w:rPr>
        <w:sectPr w:rsidR="00921B38" w:rsidRPr="00C75618" w:rsidSect="005D56C0">
          <w:headerReference w:type="default" r:id="rId12"/>
          <w:footerReference w:type="even" r:id="rId13"/>
          <w:footerReference w:type="default" r:id="rId14"/>
          <w:pgSz w:w="12240" w:h="15840"/>
          <w:pgMar w:top="1440" w:right="1440" w:bottom="1440" w:left="1440" w:header="720" w:footer="720" w:gutter="0"/>
          <w:cols w:space="720"/>
          <w:docGrid w:linePitch="360"/>
        </w:sectPr>
      </w:pPr>
    </w:p>
    <w:p w14:paraId="7B862541" w14:textId="77777777" w:rsidR="00921B38" w:rsidRPr="00C75618" w:rsidRDefault="00921B38" w:rsidP="00921B38">
      <w:pPr>
        <w:ind w:left="720" w:hanging="720"/>
        <w:outlineLvl w:val="0"/>
        <w:rPr>
          <w:b/>
          <w:color w:val="000000" w:themeColor="text1"/>
        </w:rPr>
      </w:pPr>
      <w:r w:rsidRPr="00C75618">
        <w:rPr>
          <w:b/>
          <w:color w:val="000000" w:themeColor="text1"/>
        </w:rPr>
        <w:lastRenderedPageBreak/>
        <w:t xml:space="preserve">Table 1: Data sources: Information on interview informants for first and second round interviews </w:t>
      </w:r>
    </w:p>
    <w:p w14:paraId="64502FCA" w14:textId="77777777" w:rsidR="00921B38" w:rsidRPr="00C75618" w:rsidRDefault="00921B38" w:rsidP="00921B38">
      <w:pPr>
        <w:ind w:left="720" w:hanging="720"/>
        <w:outlineLvl w:val="0"/>
        <w:rPr>
          <w:b/>
          <w:color w:val="000000" w:themeColor="text1"/>
        </w:rPr>
      </w:pPr>
    </w:p>
    <w:tbl>
      <w:tblPr>
        <w:tblW w:w="12785" w:type="dxa"/>
        <w:tblInd w:w="-5"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448"/>
        <w:gridCol w:w="2527"/>
        <w:gridCol w:w="1080"/>
        <w:gridCol w:w="990"/>
        <w:gridCol w:w="2790"/>
        <w:gridCol w:w="720"/>
        <w:gridCol w:w="1170"/>
        <w:gridCol w:w="1170"/>
        <w:gridCol w:w="1890"/>
      </w:tblGrid>
      <w:tr w:rsidR="00921B38" w:rsidRPr="00C75618" w14:paraId="554B3E02" w14:textId="77777777" w:rsidTr="00D51682">
        <w:trPr>
          <w:trHeight w:val="633"/>
          <w:tblHeader/>
        </w:trPr>
        <w:tc>
          <w:tcPr>
            <w:tcW w:w="448" w:type="dxa"/>
          </w:tcPr>
          <w:p w14:paraId="734637EA" w14:textId="77777777" w:rsidR="00921B38" w:rsidRPr="00C75618" w:rsidRDefault="00921B38" w:rsidP="00D51682">
            <w:pPr>
              <w:rPr>
                <w:b/>
                <w:bCs/>
                <w:color w:val="000000" w:themeColor="text1"/>
                <w:sz w:val="20"/>
                <w:szCs w:val="20"/>
              </w:rPr>
            </w:pPr>
            <w:r w:rsidRPr="00C75618">
              <w:rPr>
                <w:b/>
                <w:bCs/>
                <w:color w:val="000000" w:themeColor="text1"/>
                <w:sz w:val="20"/>
                <w:szCs w:val="20"/>
              </w:rPr>
              <w:t>#</w:t>
            </w:r>
          </w:p>
        </w:tc>
        <w:tc>
          <w:tcPr>
            <w:tcW w:w="2527" w:type="dxa"/>
            <w:shd w:val="clear" w:color="auto" w:fill="auto"/>
            <w:hideMark/>
          </w:tcPr>
          <w:p w14:paraId="67DBFC8C" w14:textId="77777777" w:rsidR="00921B38" w:rsidRPr="00C75618" w:rsidRDefault="00921B38" w:rsidP="00D51682">
            <w:pPr>
              <w:rPr>
                <w:b/>
                <w:bCs/>
                <w:color w:val="000000" w:themeColor="text1"/>
                <w:sz w:val="20"/>
                <w:szCs w:val="20"/>
              </w:rPr>
            </w:pPr>
            <w:r w:rsidRPr="00C75618">
              <w:rPr>
                <w:b/>
                <w:bCs/>
                <w:color w:val="000000" w:themeColor="text1"/>
                <w:sz w:val="20"/>
                <w:szCs w:val="20"/>
              </w:rPr>
              <w:t>Informant’s role</w:t>
            </w:r>
          </w:p>
        </w:tc>
        <w:tc>
          <w:tcPr>
            <w:tcW w:w="1080" w:type="dxa"/>
            <w:shd w:val="clear" w:color="auto" w:fill="auto"/>
            <w:hideMark/>
          </w:tcPr>
          <w:p w14:paraId="7D748051" w14:textId="77777777" w:rsidR="00921B38" w:rsidRPr="00C75618" w:rsidRDefault="00921B38" w:rsidP="00D51682">
            <w:pPr>
              <w:rPr>
                <w:b/>
                <w:bCs/>
                <w:color w:val="000000" w:themeColor="text1"/>
                <w:sz w:val="20"/>
                <w:szCs w:val="20"/>
              </w:rPr>
            </w:pPr>
            <w:r w:rsidRPr="00C75618">
              <w:rPr>
                <w:b/>
                <w:bCs/>
                <w:color w:val="000000" w:themeColor="text1"/>
                <w:sz w:val="20"/>
                <w:szCs w:val="20"/>
              </w:rPr>
              <w:t>Certified</w:t>
            </w:r>
            <w:r w:rsidRPr="00C75618">
              <w:rPr>
                <w:b/>
                <w:bCs/>
                <w:noProof/>
                <w:color w:val="000000" w:themeColor="text1"/>
                <w:sz w:val="20"/>
                <w:szCs w:val="20"/>
              </w:rPr>
              <w:t xml:space="preserve"> year</w:t>
            </w:r>
          </w:p>
        </w:tc>
        <w:tc>
          <w:tcPr>
            <w:tcW w:w="990" w:type="dxa"/>
            <w:shd w:val="clear" w:color="auto" w:fill="auto"/>
            <w:hideMark/>
          </w:tcPr>
          <w:p w14:paraId="796B8E1F" w14:textId="77777777" w:rsidR="00921B38" w:rsidRPr="00C75618" w:rsidRDefault="00921B38" w:rsidP="00D51682">
            <w:pPr>
              <w:rPr>
                <w:b/>
                <w:bCs/>
                <w:color w:val="000000" w:themeColor="text1"/>
                <w:sz w:val="20"/>
                <w:szCs w:val="20"/>
              </w:rPr>
            </w:pPr>
            <w:r w:rsidRPr="00C75618">
              <w:rPr>
                <w:b/>
                <w:bCs/>
                <w:color w:val="000000" w:themeColor="text1"/>
                <w:sz w:val="20"/>
                <w:szCs w:val="20"/>
              </w:rPr>
              <w:t>Org. Age (yrs.)</w:t>
            </w:r>
          </w:p>
        </w:tc>
        <w:tc>
          <w:tcPr>
            <w:tcW w:w="2790" w:type="dxa"/>
            <w:shd w:val="clear" w:color="auto" w:fill="auto"/>
            <w:hideMark/>
          </w:tcPr>
          <w:p w14:paraId="2E382E47" w14:textId="77777777" w:rsidR="00921B38" w:rsidRPr="00C75618" w:rsidRDefault="00921B38" w:rsidP="00D51682">
            <w:pPr>
              <w:rPr>
                <w:b/>
                <w:bCs/>
                <w:color w:val="000000" w:themeColor="text1"/>
                <w:sz w:val="20"/>
                <w:szCs w:val="20"/>
              </w:rPr>
            </w:pPr>
            <w:r w:rsidRPr="00C75618">
              <w:rPr>
                <w:b/>
                <w:bCs/>
                <w:color w:val="000000" w:themeColor="text1"/>
                <w:sz w:val="20"/>
                <w:szCs w:val="20"/>
              </w:rPr>
              <w:t>Industry Category</w:t>
            </w:r>
          </w:p>
        </w:tc>
        <w:tc>
          <w:tcPr>
            <w:tcW w:w="720" w:type="dxa"/>
            <w:shd w:val="clear" w:color="auto" w:fill="auto"/>
            <w:hideMark/>
          </w:tcPr>
          <w:p w14:paraId="3C542CBD" w14:textId="77777777" w:rsidR="00921B38" w:rsidRPr="00C75618" w:rsidRDefault="00921B38" w:rsidP="00D51682">
            <w:pPr>
              <w:rPr>
                <w:b/>
                <w:bCs/>
                <w:color w:val="000000" w:themeColor="text1"/>
                <w:sz w:val="20"/>
                <w:szCs w:val="20"/>
              </w:rPr>
            </w:pPr>
            <w:r w:rsidRPr="00C75618">
              <w:rPr>
                <w:b/>
                <w:bCs/>
                <w:color w:val="000000" w:themeColor="text1"/>
                <w:sz w:val="20"/>
                <w:szCs w:val="20"/>
              </w:rPr>
              <w:t>State</w:t>
            </w:r>
          </w:p>
        </w:tc>
        <w:tc>
          <w:tcPr>
            <w:tcW w:w="1170" w:type="dxa"/>
          </w:tcPr>
          <w:p w14:paraId="04452B6D" w14:textId="77777777" w:rsidR="00921B38" w:rsidRPr="00C75618" w:rsidRDefault="00921B38" w:rsidP="00D51682">
            <w:pPr>
              <w:rPr>
                <w:b/>
                <w:bCs/>
                <w:color w:val="000000" w:themeColor="text1"/>
                <w:sz w:val="20"/>
                <w:szCs w:val="20"/>
              </w:rPr>
            </w:pPr>
            <w:r w:rsidRPr="00C75618">
              <w:rPr>
                <w:b/>
                <w:bCs/>
                <w:color w:val="000000" w:themeColor="text1"/>
                <w:sz w:val="20"/>
                <w:szCs w:val="20"/>
              </w:rPr>
              <w:t>BIA Score 2018</w:t>
            </w:r>
          </w:p>
        </w:tc>
        <w:tc>
          <w:tcPr>
            <w:tcW w:w="1170" w:type="dxa"/>
          </w:tcPr>
          <w:p w14:paraId="6C9FA320" w14:textId="77777777" w:rsidR="00921B38" w:rsidRPr="00C75618" w:rsidRDefault="00921B38" w:rsidP="00D51682">
            <w:pPr>
              <w:rPr>
                <w:b/>
                <w:bCs/>
                <w:color w:val="000000" w:themeColor="text1"/>
                <w:sz w:val="20"/>
                <w:szCs w:val="20"/>
              </w:rPr>
            </w:pPr>
            <w:r w:rsidRPr="00C75618">
              <w:rPr>
                <w:b/>
                <w:bCs/>
                <w:color w:val="000000" w:themeColor="text1"/>
                <w:sz w:val="20"/>
                <w:szCs w:val="20"/>
              </w:rPr>
              <w:t>BIA Score 2024</w:t>
            </w:r>
          </w:p>
        </w:tc>
        <w:tc>
          <w:tcPr>
            <w:tcW w:w="1890" w:type="dxa"/>
          </w:tcPr>
          <w:p w14:paraId="4341FB1C" w14:textId="77777777" w:rsidR="00921B38" w:rsidRPr="00C75618" w:rsidRDefault="00921B38" w:rsidP="00D51682">
            <w:pPr>
              <w:rPr>
                <w:b/>
                <w:bCs/>
                <w:color w:val="000000" w:themeColor="text1"/>
                <w:sz w:val="20"/>
                <w:szCs w:val="20"/>
              </w:rPr>
            </w:pPr>
            <w:r w:rsidRPr="00C75618">
              <w:rPr>
                <w:b/>
                <w:bCs/>
                <w:color w:val="000000" w:themeColor="text1"/>
                <w:sz w:val="20"/>
                <w:szCs w:val="20"/>
              </w:rPr>
              <w:t>Interviewed in 2024 and Status</w:t>
            </w:r>
          </w:p>
        </w:tc>
      </w:tr>
      <w:tr w:rsidR="00921B38" w:rsidRPr="00C75618" w14:paraId="10504051" w14:textId="77777777" w:rsidTr="00D51682">
        <w:trPr>
          <w:trHeight w:val="25"/>
        </w:trPr>
        <w:tc>
          <w:tcPr>
            <w:tcW w:w="448" w:type="dxa"/>
          </w:tcPr>
          <w:p w14:paraId="4296AE97" w14:textId="77777777" w:rsidR="00921B38" w:rsidRPr="00C75618" w:rsidRDefault="00921B38" w:rsidP="00D51682">
            <w:pPr>
              <w:jc w:val="center"/>
              <w:rPr>
                <w:color w:val="000000" w:themeColor="text1"/>
                <w:sz w:val="20"/>
                <w:szCs w:val="20"/>
              </w:rPr>
            </w:pPr>
            <w:r w:rsidRPr="00C75618">
              <w:rPr>
                <w:color w:val="000000" w:themeColor="text1"/>
                <w:sz w:val="20"/>
                <w:szCs w:val="20"/>
              </w:rPr>
              <w:t>1</w:t>
            </w:r>
          </w:p>
        </w:tc>
        <w:tc>
          <w:tcPr>
            <w:tcW w:w="2527" w:type="dxa"/>
            <w:shd w:val="clear" w:color="auto" w:fill="auto"/>
          </w:tcPr>
          <w:p w14:paraId="29B4A4DC" w14:textId="77777777" w:rsidR="00921B38" w:rsidRPr="00C75618" w:rsidRDefault="00921B38" w:rsidP="00D51682">
            <w:pPr>
              <w:rPr>
                <w:color w:val="000000" w:themeColor="text1"/>
                <w:sz w:val="20"/>
                <w:szCs w:val="20"/>
              </w:rPr>
            </w:pPr>
            <w:r w:rsidRPr="00C75618">
              <w:rPr>
                <w:color w:val="000000" w:themeColor="text1"/>
                <w:sz w:val="20"/>
                <w:szCs w:val="20"/>
              </w:rPr>
              <w:t>Director of Impact Investing</w:t>
            </w:r>
          </w:p>
        </w:tc>
        <w:tc>
          <w:tcPr>
            <w:tcW w:w="1080" w:type="dxa"/>
            <w:shd w:val="clear" w:color="auto" w:fill="auto"/>
          </w:tcPr>
          <w:p w14:paraId="122542C6"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3A7F57E8" w14:textId="77777777" w:rsidR="00921B38" w:rsidRPr="00C75618" w:rsidRDefault="00921B38" w:rsidP="00D51682">
            <w:pPr>
              <w:rPr>
                <w:color w:val="000000" w:themeColor="text1"/>
                <w:sz w:val="20"/>
                <w:szCs w:val="20"/>
              </w:rPr>
            </w:pPr>
            <w:r w:rsidRPr="00C75618">
              <w:rPr>
                <w:color w:val="000000" w:themeColor="text1"/>
                <w:sz w:val="20"/>
                <w:szCs w:val="20"/>
              </w:rPr>
              <w:t>28</w:t>
            </w:r>
          </w:p>
        </w:tc>
        <w:tc>
          <w:tcPr>
            <w:tcW w:w="2790" w:type="dxa"/>
            <w:shd w:val="clear" w:color="auto" w:fill="auto"/>
          </w:tcPr>
          <w:p w14:paraId="425C3F0A" w14:textId="77777777" w:rsidR="00921B38" w:rsidRPr="00C75618" w:rsidRDefault="00921B38" w:rsidP="00D51682">
            <w:pPr>
              <w:rPr>
                <w:color w:val="000000" w:themeColor="text1"/>
                <w:sz w:val="20"/>
                <w:szCs w:val="20"/>
              </w:rPr>
            </w:pPr>
            <w:r w:rsidRPr="00C75618">
              <w:rPr>
                <w:color w:val="000000" w:themeColor="text1"/>
                <w:sz w:val="20"/>
                <w:szCs w:val="20"/>
              </w:rPr>
              <w:t>Financial services</w:t>
            </w:r>
          </w:p>
        </w:tc>
        <w:tc>
          <w:tcPr>
            <w:tcW w:w="720" w:type="dxa"/>
            <w:shd w:val="clear" w:color="auto" w:fill="auto"/>
          </w:tcPr>
          <w:p w14:paraId="67EB41B7"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4744F693" w14:textId="77777777" w:rsidR="00921B38" w:rsidRPr="00C75618" w:rsidRDefault="00921B38" w:rsidP="00D51682">
            <w:pPr>
              <w:rPr>
                <w:color w:val="000000" w:themeColor="text1"/>
                <w:sz w:val="20"/>
                <w:szCs w:val="20"/>
              </w:rPr>
            </w:pPr>
            <w:r w:rsidRPr="00C75618">
              <w:rPr>
                <w:color w:val="000000" w:themeColor="text1"/>
                <w:sz w:val="20"/>
                <w:szCs w:val="20"/>
              </w:rPr>
              <w:t>120</w:t>
            </w:r>
          </w:p>
        </w:tc>
        <w:tc>
          <w:tcPr>
            <w:tcW w:w="1170" w:type="dxa"/>
          </w:tcPr>
          <w:p w14:paraId="3BB4513A" w14:textId="77777777" w:rsidR="00921B38" w:rsidRPr="00C75618" w:rsidRDefault="00921B38" w:rsidP="00D51682">
            <w:pPr>
              <w:rPr>
                <w:color w:val="000000" w:themeColor="text1"/>
                <w:sz w:val="20"/>
                <w:szCs w:val="20"/>
              </w:rPr>
            </w:pPr>
            <w:r w:rsidRPr="00C75618">
              <w:rPr>
                <w:color w:val="000000" w:themeColor="text1"/>
                <w:sz w:val="20"/>
                <w:szCs w:val="20"/>
              </w:rPr>
              <w:t>120.4</w:t>
            </w:r>
          </w:p>
        </w:tc>
        <w:tc>
          <w:tcPr>
            <w:tcW w:w="1890" w:type="dxa"/>
          </w:tcPr>
          <w:p w14:paraId="0F9CE029"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15DEBE67" w14:textId="77777777" w:rsidTr="00D51682">
        <w:trPr>
          <w:trHeight w:val="10"/>
        </w:trPr>
        <w:tc>
          <w:tcPr>
            <w:tcW w:w="448" w:type="dxa"/>
          </w:tcPr>
          <w:p w14:paraId="71C01879" w14:textId="77777777" w:rsidR="00921B38" w:rsidRPr="00C75618" w:rsidRDefault="00921B38" w:rsidP="00D51682">
            <w:pPr>
              <w:jc w:val="center"/>
              <w:rPr>
                <w:color w:val="000000" w:themeColor="text1"/>
                <w:sz w:val="20"/>
                <w:szCs w:val="20"/>
              </w:rPr>
            </w:pPr>
            <w:r w:rsidRPr="00C75618">
              <w:rPr>
                <w:color w:val="000000" w:themeColor="text1"/>
                <w:sz w:val="20"/>
                <w:szCs w:val="20"/>
              </w:rPr>
              <w:t>2</w:t>
            </w:r>
          </w:p>
        </w:tc>
        <w:tc>
          <w:tcPr>
            <w:tcW w:w="2527" w:type="dxa"/>
            <w:shd w:val="clear" w:color="auto" w:fill="auto"/>
          </w:tcPr>
          <w:p w14:paraId="7177CADF" w14:textId="77777777" w:rsidR="00921B38" w:rsidRPr="00C75618" w:rsidRDefault="00921B38" w:rsidP="00D51682">
            <w:pPr>
              <w:rPr>
                <w:color w:val="000000" w:themeColor="text1"/>
                <w:sz w:val="20"/>
                <w:szCs w:val="20"/>
              </w:rPr>
            </w:pPr>
            <w:r w:rsidRPr="00C75618">
              <w:rPr>
                <w:color w:val="000000" w:themeColor="text1"/>
                <w:sz w:val="20"/>
                <w:szCs w:val="20"/>
              </w:rPr>
              <w:t>Director of Business Development and Sustainability</w:t>
            </w:r>
          </w:p>
        </w:tc>
        <w:tc>
          <w:tcPr>
            <w:tcW w:w="1080" w:type="dxa"/>
            <w:shd w:val="clear" w:color="auto" w:fill="auto"/>
          </w:tcPr>
          <w:p w14:paraId="1BAEC307" w14:textId="77777777" w:rsidR="00921B38" w:rsidRPr="00C75618" w:rsidRDefault="00921B38" w:rsidP="00D51682">
            <w:pPr>
              <w:rPr>
                <w:color w:val="000000" w:themeColor="text1"/>
                <w:sz w:val="20"/>
                <w:szCs w:val="20"/>
              </w:rPr>
            </w:pPr>
            <w:r w:rsidRPr="00C75618">
              <w:rPr>
                <w:color w:val="000000" w:themeColor="text1"/>
                <w:sz w:val="20"/>
                <w:szCs w:val="20"/>
              </w:rPr>
              <w:t>2012</w:t>
            </w:r>
          </w:p>
        </w:tc>
        <w:tc>
          <w:tcPr>
            <w:tcW w:w="990" w:type="dxa"/>
            <w:shd w:val="clear" w:color="auto" w:fill="auto"/>
          </w:tcPr>
          <w:p w14:paraId="1A7C9A51" w14:textId="77777777" w:rsidR="00921B38" w:rsidRPr="00C75618" w:rsidRDefault="00921B38" w:rsidP="00D51682">
            <w:pPr>
              <w:rPr>
                <w:color w:val="000000" w:themeColor="text1"/>
                <w:sz w:val="20"/>
                <w:szCs w:val="20"/>
              </w:rPr>
            </w:pPr>
            <w:r w:rsidRPr="00C75618">
              <w:rPr>
                <w:color w:val="000000" w:themeColor="text1"/>
                <w:sz w:val="20"/>
                <w:szCs w:val="20"/>
              </w:rPr>
              <w:t>12</w:t>
            </w:r>
          </w:p>
        </w:tc>
        <w:tc>
          <w:tcPr>
            <w:tcW w:w="2790" w:type="dxa"/>
            <w:shd w:val="clear" w:color="auto" w:fill="auto"/>
          </w:tcPr>
          <w:p w14:paraId="3938E6CC" w14:textId="77777777" w:rsidR="00921B38" w:rsidRPr="00C75618" w:rsidRDefault="00921B38" w:rsidP="00D51682">
            <w:pPr>
              <w:rPr>
                <w:color w:val="000000" w:themeColor="text1"/>
                <w:sz w:val="20"/>
                <w:szCs w:val="20"/>
              </w:rPr>
            </w:pPr>
            <w:r w:rsidRPr="00C75618">
              <w:rPr>
                <w:color w:val="000000" w:themeColor="text1"/>
                <w:sz w:val="20"/>
                <w:szCs w:val="20"/>
              </w:rPr>
              <w:t>Solar panel installation</w:t>
            </w:r>
          </w:p>
        </w:tc>
        <w:tc>
          <w:tcPr>
            <w:tcW w:w="720" w:type="dxa"/>
            <w:shd w:val="clear" w:color="auto" w:fill="auto"/>
          </w:tcPr>
          <w:p w14:paraId="56FB03FD" w14:textId="77777777" w:rsidR="00921B38" w:rsidRPr="00C75618" w:rsidRDefault="00921B38" w:rsidP="00D51682">
            <w:pPr>
              <w:rPr>
                <w:color w:val="000000" w:themeColor="text1"/>
                <w:sz w:val="20"/>
                <w:szCs w:val="20"/>
              </w:rPr>
            </w:pPr>
            <w:r w:rsidRPr="00C75618">
              <w:rPr>
                <w:color w:val="000000" w:themeColor="text1"/>
                <w:sz w:val="20"/>
                <w:szCs w:val="20"/>
              </w:rPr>
              <w:t>MO</w:t>
            </w:r>
          </w:p>
        </w:tc>
        <w:tc>
          <w:tcPr>
            <w:tcW w:w="1170" w:type="dxa"/>
          </w:tcPr>
          <w:p w14:paraId="76D4DF9E" w14:textId="77777777" w:rsidR="00921B38" w:rsidRPr="00C75618" w:rsidRDefault="00921B38" w:rsidP="00D51682">
            <w:pPr>
              <w:rPr>
                <w:color w:val="000000" w:themeColor="text1"/>
                <w:sz w:val="20"/>
                <w:szCs w:val="20"/>
              </w:rPr>
            </w:pPr>
            <w:r w:rsidRPr="00C75618">
              <w:rPr>
                <w:color w:val="000000" w:themeColor="text1"/>
                <w:sz w:val="20"/>
                <w:szCs w:val="20"/>
              </w:rPr>
              <w:t>92</w:t>
            </w:r>
          </w:p>
        </w:tc>
        <w:tc>
          <w:tcPr>
            <w:tcW w:w="1170" w:type="dxa"/>
          </w:tcPr>
          <w:p w14:paraId="5F93A104" w14:textId="77777777" w:rsidR="00921B38" w:rsidRPr="00C75618" w:rsidRDefault="00921B38" w:rsidP="00D51682">
            <w:pPr>
              <w:rPr>
                <w:color w:val="000000" w:themeColor="text1"/>
                <w:sz w:val="20"/>
                <w:szCs w:val="20"/>
              </w:rPr>
            </w:pPr>
            <w:r w:rsidRPr="00C75618">
              <w:rPr>
                <w:color w:val="000000" w:themeColor="text1"/>
                <w:sz w:val="20"/>
                <w:szCs w:val="20"/>
              </w:rPr>
              <w:t>84.5</w:t>
            </w:r>
          </w:p>
        </w:tc>
        <w:tc>
          <w:tcPr>
            <w:tcW w:w="1890" w:type="dxa"/>
          </w:tcPr>
          <w:p w14:paraId="3D94F098"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0E6EB48A" w14:textId="77777777" w:rsidTr="00D51682">
        <w:trPr>
          <w:trHeight w:val="10"/>
        </w:trPr>
        <w:tc>
          <w:tcPr>
            <w:tcW w:w="448" w:type="dxa"/>
          </w:tcPr>
          <w:p w14:paraId="1D3B3E53" w14:textId="77777777" w:rsidR="00921B38" w:rsidRPr="00C75618" w:rsidRDefault="00921B38" w:rsidP="00D51682">
            <w:pPr>
              <w:jc w:val="center"/>
              <w:rPr>
                <w:color w:val="000000" w:themeColor="text1"/>
                <w:sz w:val="20"/>
                <w:szCs w:val="20"/>
              </w:rPr>
            </w:pPr>
            <w:r w:rsidRPr="00C75618">
              <w:rPr>
                <w:color w:val="000000" w:themeColor="text1"/>
                <w:sz w:val="20"/>
                <w:szCs w:val="20"/>
              </w:rPr>
              <w:t>3</w:t>
            </w:r>
          </w:p>
        </w:tc>
        <w:tc>
          <w:tcPr>
            <w:tcW w:w="2527" w:type="dxa"/>
            <w:shd w:val="clear" w:color="auto" w:fill="auto"/>
          </w:tcPr>
          <w:p w14:paraId="04D2C5E1" w14:textId="77777777" w:rsidR="00921B38" w:rsidRPr="00C75618" w:rsidRDefault="00921B38" w:rsidP="00D51682">
            <w:pPr>
              <w:rPr>
                <w:color w:val="000000" w:themeColor="text1"/>
                <w:sz w:val="20"/>
                <w:szCs w:val="20"/>
              </w:rPr>
            </w:pPr>
            <w:r w:rsidRPr="00C75618">
              <w:rPr>
                <w:color w:val="000000" w:themeColor="text1"/>
                <w:sz w:val="20"/>
                <w:szCs w:val="20"/>
              </w:rPr>
              <w:t>Founder</w:t>
            </w:r>
          </w:p>
        </w:tc>
        <w:tc>
          <w:tcPr>
            <w:tcW w:w="1080" w:type="dxa"/>
            <w:shd w:val="clear" w:color="auto" w:fill="auto"/>
          </w:tcPr>
          <w:p w14:paraId="24FE0668" w14:textId="77777777" w:rsidR="00921B38" w:rsidRPr="00C75618" w:rsidRDefault="00921B38" w:rsidP="00D51682">
            <w:pPr>
              <w:rPr>
                <w:color w:val="000000" w:themeColor="text1"/>
                <w:sz w:val="20"/>
                <w:szCs w:val="20"/>
              </w:rPr>
            </w:pPr>
            <w:r w:rsidRPr="00C75618">
              <w:rPr>
                <w:color w:val="000000" w:themeColor="text1"/>
                <w:sz w:val="20"/>
                <w:szCs w:val="20"/>
              </w:rPr>
              <w:t>2014</w:t>
            </w:r>
          </w:p>
        </w:tc>
        <w:tc>
          <w:tcPr>
            <w:tcW w:w="990" w:type="dxa"/>
            <w:shd w:val="clear" w:color="auto" w:fill="auto"/>
          </w:tcPr>
          <w:p w14:paraId="40488A10" w14:textId="77777777" w:rsidR="00921B38" w:rsidRPr="00C75618" w:rsidRDefault="00921B38" w:rsidP="00D51682">
            <w:pPr>
              <w:rPr>
                <w:color w:val="000000" w:themeColor="text1"/>
                <w:sz w:val="20"/>
                <w:szCs w:val="20"/>
              </w:rPr>
            </w:pPr>
            <w:r w:rsidRPr="00C75618">
              <w:rPr>
                <w:color w:val="000000" w:themeColor="text1"/>
                <w:sz w:val="20"/>
                <w:szCs w:val="20"/>
              </w:rPr>
              <w:t>7</w:t>
            </w:r>
          </w:p>
        </w:tc>
        <w:tc>
          <w:tcPr>
            <w:tcW w:w="2790" w:type="dxa"/>
            <w:shd w:val="clear" w:color="auto" w:fill="auto"/>
          </w:tcPr>
          <w:p w14:paraId="39E57030" w14:textId="77777777" w:rsidR="00921B38" w:rsidRPr="00C75618" w:rsidRDefault="00921B38" w:rsidP="00D51682">
            <w:pPr>
              <w:rPr>
                <w:color w:val="000000" w:themeColor="text1"/>
                <w:sz w:val="20"/>
                <w:szCs w:val="20"/>
              </w:rPr>
            </w:pPr>
            <w:r w:rsidRPr="00C75618">
              <w:rPr>
                <w:color w:val="000000" w:themeColor="text1"/>
                <w:sz w:val="20"/>
                <w:szCs w:val="20"/>
              </w:rPr>
              <w:t>Personal Care</w:t>
            </w:r>
          </w:p>
        </w:tc>
        <w:tc>
          <w:tcPr>
            <w:tcW w:w="720" w:type="dxa"/>
            <w:shd w:val="clear" w:color="auto" w:fill="auto"/>
          </w:tcPr>
          <w:p w14:paraId="320DBC40"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53FBC2C8" w14:textId="77777777" w:rsidR="00921B38" w:rsidRPr="00C75618" w:rsidRDefault="00921B38" w:rsidP="00D51682">
            <w:pPr>
              <w:rPr>
                <w:color w:val="000000" w:themeColor="text1"/>
                <w:sz w:val="20"/>
                <w:szCs w:val="20"/>
              </w:rPr>
            </w:pPr>
            <w:r w:rsidRPr="00C75618">
              <w:rPr>
                <w:color w:val="000000" w:themeColor="text1"/>
                <w:sz w:val="20"/>
                <w:szCs w:val="20"/>
              </w:rPr>
              <w:t>81</w:t>
            </w:r>
          </w:p>
        </w:tc>
        <w:tc>
          <w:tcPr>
            <w:tcW w:w="1170" w:type="dxa"/>
          </w:tcPr>
          <w:p w14:paraId="7C6C6332" w14:textId="77777777" w:rsidR="00921B38" w:rsidRPr="00C75618" w:rsidRDefault="00921B38" w:rsidP="00D51682">
            <w:pPr>
              <w:rPr>
                <w:color w:val="000000" w:themeColor="text1"/>
                <w:sz w:val="20"/>
                <w:szCs w:val="20"/>
              </w:rPr>
            </w:pPr>
            <w:r w:rsidRPr="00C75618">
              <w:rPr>
                <w:color w:val="000000" w:themeColor="text1"/>
                <w:sz w:val="20"/>
                <w:szCs w:val="20"/>
              </w:rPr>
              <w:t>100.2</w:t>
            </w:r>
          </w:p>
        </w:tc>
        <w:tc>
          <w:tcPr>
            <w:tcW w:w="1890" w:type="dxa"/>
          </w:tcPr>
          <w:p w14:paraId="65266E9F"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22142664" w14:textId="77777777" w:rsidTr="00D51682">
        <w:trPr>
          <w:trHeight w:val="10"/>
        </w:trPr>
        <w:tc>
          <w:tcPr>
            <w:tcW w:w="448" w:type="dxa"/>
          </w:tcPr>
          <w:p w14:paraId="4810BF64" w14:textId="77777777" w:rsidR="00921B38" w:rsidRPr="00C75618" w:rsidRDefault="00921B38" w:rsidP="00D51682">
            <w:pPr>
              <w:jc w:val="center"/>
              <w:rPr>
                <w:color w:val="000000" w:themeColor="text1"/>
                <w:sz w:val="20"/>
                <w:szCs w:val="20"/>
              </w:rPr>
            </w:pPr>
            <w:r w:rsidRPr="00C75618">
              <w:rPr>
                <w:color w:val="000000" w:themeColor="text1"/>
                <w:sz w:val="20"/>
                <w:szCs w:val="20"/>
              </w:rPr>
              <w:t>4</w:t>
            </w:r>
          </w:p>
        </w:tc>
        <w:tc>
          <w:tcPr>
            <w:tcW w:w="2527" w:type="dxa"/>
            <w:shd w:val="clear" w:color="auto" w:fill="auto"/>
          </w:tcPr>
          <w:p w14:paraId="458B2E14" w14:textId="77777777" w:rsidR="00921B38" w:rsidRPr="00C75618" w:rsidRDefault="00921B38" w:rsidP="00D51682">
            <w:pPr>
              <w:rPr>
                <w:color w:val="000000" w:themeColor="text1"/>
                <w:sz w:val="20"/>
                <w:szCs w:val="20"/>
              </w:rPr>
            </w:pPr>
            <w:r w:rsidRPr="00C75618">
              <w:rPr>
                <w:color w:val="000000" w:themeColor="text1"/>
                <w:sz w:val="20"/>
                <w:szCs w:val="20"/>
              </w:rPr>
              <w:t>CEO and Founder</w:t>
            </w:r>
          </w:p>
        </w:tc>
        <w:tc>
          <w:tcPr>
            <w:tcW w:w="1080" w:type="dxa"/>
            <w:shd w:val="clear" w:color="auto" w:fill="auto"/>
          </w:tcPr>
          <w:p w14:paraId="07738B70" w14:textId="77777777" w:rsidR="00921B38" w:rsidRPr="00C75618" w:rsidRDefault="00921B38" w:rsidP="00D51682">
            <w:pPr>
              <w:rPr>
                <w:color w:val="000000" w:themeColor="text1"/>
                <w:sz w:val="20"/>
                <w:szCs w:val="20"/>
              </w:rPr>
            </w:pPr>
            <w:r w:rsidRPr="00C75618">
              <w:rPr>
                <w:color w:val="000000" w:themeColor="text1"/>
                <w:sz w:val="20"/>
                <w:szCs w:val="20"/>
              </w:rPr>
              <w:t>2014</w:t>
            </w:r>
          </w:p>
        </w:tc>
        <w:tc>
          <w:tcPr>
            <w:tcW w:w="990" w:type="dxa"/>
            <w:shd w:val="clear" w:color="auto" w:fill="auto"/>
          </w:tcPr>
          <w:p w14:paraId="76B8F6D0" w14:textId="77777777" w:rsidR="00921B38" w:rsidRPr="00C75618" w:rsidRDefault="00921B38" w:rsidP="00D51682">
            <w:pPr>
              <w:rPr>
                <w:color w:val="000000" w:themeColor="text1"/>
                <w:sz w:val="20"/>
                <w:szCs w:val="20"/>
              </w:rPr>
            </w:pPr>
            <w:r w:rsidRPr="00C75618">
              <w:rPr>
                <w:color w:val="000000" w:themeColor="text1"/>
                <w:sz w:val="20"/>
                <w:szCs w:val="20"/>
              </w:rPr>
              <w:t>34</w:t>
            </w:r>
          </w:p>
        </w:tc>
        <w:tc>
          <w:tcPr>
            <w:tcW w:w="2790" w:type="dxa"/>
            <w:shd w:val="clear" w:color="auto" w:fill="auto"/>
          </w:tcPr>
          <w:p w14:paraId="30E1936F" w14:textId="77777777" w:rsidR="00921B38" w:rsidRPr="00C75618" w:rsidRDefault="00921B38" w:rsidP="00D51682">
            <w:pPr>
              <w:rPr>
                <w:color w:val="000000" w:themeColor="text1"/>
                <w:sz w:val="20"/>
                <w:szCs w:val="20"/>
              </w:rPr>
            </w:pPr>
            <w:r w:rsidRPr="00C75618">
              <w:rPr>
                <w:color w:val="000000" w:themeColor="text1"/>
                <w:sz w:val="20"/>
                <w:szCs w:val="20"/>
              </w:rPr>
              <w:t>Advertising and market research</w:t>
            </w:r>
          </w:p>
        </w:tc>
        <w:tc>
          <w:tcPr>
            <w:tcW w:w="720" w:type="dxa"/>
            <w:shd w:val="clear" w:color="auto" w:fill="auto"/>
          </w:tcPr>
          <w:p w14:paraId="58E1C531" w14:textId="77777777" w:rsidR="00921B38" w:rsidRPr="00C75618" w:rsidRDefault="00921B38" w:rsidP="00D51682">
            <w:pPr>
              <w:rPr>
                <w:color w:val="000000" w:themeColor="text1"/>
                <w:sz w:val="20"/>
                <w:szCs w:val="20"/>
              </w:rPr>
            </w:pPr>
            <w:r w:rsidRPr="00C75618">
              <w:rPr>
                <w:color w:val="000000" w:themeColor="text1"/>
                <w:sz w:val="20"/>
                <w:szCs w:val="20"/>
              </w:rPr>
              <w:t>MN</w:t>
            </w:r>
          </w:p>
        </w:tc>
        <w:tc>
          <w:tcPr>
            <w:tcW w:w="1170" w:type="dxa"/>
          </w:tcPr>
          <w:p w14:paraId="6856C7A8" w14:textId="77777777" w:rsidR="00921B38" w:rsidRPr="00C75618" w:rsidRDefault="00921B38" w:rsidP="00D51682">
            <w:pPr>
              <w:rPr>
                <w:color w:val="000000" w:themeColor="text1"/>
                <w:sz w:val="20"/>
                <w:szCs w:val="20"/>
              </w:rPr>
            </w:pPr>
            <w:r w:rsidRPr="00C75618">
              <w:rPr>
                <w:color w:val="000000" w:themeColor="text1"/>
                <w:sz w:val="20"/>
                <w:szCs w:val="20"/>
              </w:rPr>
              <w:t>83</w:t>
            </w:r>
          </w:p>
        </w:tc>
        <w:tc>
          <w:tcPr>
            <w:tcW w:w="1170" w:type="dxa"/>
          </w:tcPr>
          <w:p w14:paraId="64367695" w14:textId="77777777" w:rsidR="00921B38" w:rsidRPr="00C75618" w:rsidRDefault="00921B38" w:rsidP="00D51682">
            <w:pPr>
              <w:rPr>
                <w:color w:val="000000" w:themeColor="text1"/>
                <w:sz w:val="20"/>
                <w:szCs w:val="20"/>
              </w:rPr>
            </w:pPr>
            <w:r w:rsidRPr="00C75618">
              <w:rPr>
                <w:color w:val="000000" w:themeColor="text1"/>
                <w:sz w:val="20"/>
                <w:szCs w:val="20"/>
              </w:rPr>
              <w:t>107.1</w:t>
            </w:r>
          </w:p>
        </w:tc>
        <w:tc>
          <w:tcPr>
            <w:tcW w:w="1890" w:type="dxa"/>
          </w:tcPr>
          <w:p w14:paraId="18702A51"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2FD7089D" w14:textId="77777777" w:rsidTr="00D51682">
        <w:trPr>
          <w:trHeight w:val="10"/>
        </w:trPr>
        <w:tc>
          <w:tcPr>
            <w:tcW w:w="448" w:type="dxa"/>
          </w:tcPr>
          <w:p w14:paraId="7A11904F" w14:textId="77777777" w:rsidR="00921B38" w:rsidRPr="00C75618" w:rsidRDefault="00921B38" w:rsidP="00D51682">
            <w:pPr>
              <w:jc w:val="center"/>
              <w:rPr>
                <w:color w:val="000000" w:themeColor="text1"/>
                <w:sz w:val="20"/>
                <w:szCs w:val="20"/>
              </w:rPr>
            </w:pPr>
            <w:r w:rsidRPr="00C75618">
              <w:rPr>
                <w:color w:val="000000" w:themeColor="text1"/>
                <w:sz w:val="20"/>
                <w:szCs w:val="20"/>
              </w:rPr>
              <w:t>5</w:t>
            </w:r>
          </w:p>
        </w:tc>
        <w:tc>
          <w:tcPr>
            <w:tcW w:w="2527" w:type="dxa"/>
            <w:shd w:val="clear" w:color="auto" w:fill="auto"/>
          </w:tcPr>
          <w:p w14:paraId="0EDA1991" w14:textId="77777777" w:rsidR="00921B38" w:rsidRPr="00C75618" w:rsidRDefault="00921B38" w:rsidP="00D51682">
            <w:pPr>
              <w:rPr>
                <w:color w:val="000000" w:themeColor="text1"/>
                <w:sz w:val="20"/>
                <w:szCs w:val="20"/>
              </w:rPr>
            </w:pPr>
            <w:r w:rsidRPr="00C75618">
              <w:rPr>
                <w:color w:val="000000" w:themeColor="text1"/>
                <w:sz w:val="20"/>
                <w:szCs w:val="20"/>
              </w:rPr>
              <w:t>Principal</w:t>
            </w:r>
          </w:p>
        </w:tc>
        <w:tc>
          <w:tcPr>
            <w:tcW w:w="1080" w:type="dxa"/>
            <w:shd w:val="clear" w:color="auto" w:fill="auto"/>
          </w:tcPr>
          <w:p w14:paraId="601394AF" w14:textId="77777777" w:rsidR="00921B38" w:rsidRPr="00C75618" w:rsidRDefault="00921B38" w:rsidP="00D51682">
            <w:pPr>
              <w:rPr>
                <w:color w:val="000000" w:themeColor="text1"/>
                <w:sz w:val="20"/>
                <w:szCs w:val="20"/>
              </w:rPr>
            </w:pPr>
            <w:r w:rsidRPr="00C75618">
              <w:rPr>
                <w:color w:val="000000" w:themeColor="text1"/>
                <w:sz w:val="20"/>
                <w:szCs w:val="20"/>
              </w:rPr>
              <w:t>2014</w:t>
            </w:r>
          </w:p>
        </w:tc>
        <w:tc>
          <w:tcPr>
            <w:tcW w:w="990" w:type="dxa"/>
            <w:shd w:val="clear" w:color="auto" w:fill="auto"/>
          </w:tcPr>
          <w:p w14:paraId="6A3BE293" w14:textId="77777777" w:rsidR="00921B38" w:rsidRPr="00C75618" w:rsidRDefault="00921B38" w:rsidP="00D51682">
            <w:pPr>
              <w:rPr>
                <w:color w:val="000000" w:themeColor="text1"/>
                <w:sz w:val="20"/>
                <w:szCs w:val="20"/>
              </w:rPr>
            </w:pPr>
            <w:r w:rsidRPr="00C75618">
              <w:rPr>
                <w:color w:val="000000" w:themeColor="text1"/>
                <w:sz w:val="20"/>
                <w:szCs w:val="20"/>
              </w:rPr>
              <w:t>24</w:t>
            </w:r>
          </w:p>
        </w:tc>
        <w:tc>
          <w:tcPr>
            <w:tcW w:w="2790" w:type="dxa"/>
            <w:shd w:val="clear" w:color="auto" w:fill="auto"/>
          </w:tcPr>
          <w:p w14:paraId="16701BEA" w14:textId="77777777" w:rsidR="00921B38" w:rsidRPr="00C75618" w:rsidRDefault="00921B38" w:rsidP="00D51682">
            <w:pPr>
              <w:rPr>
                <w:color w:val="000000" w:themeColor="text1"/>
                <w:sz w:val="20"/>
                <w:szCs w:val="20"/>
              </w:rPr>
            </w:pPr>
            <w:r w:rsidRPr="00C75618">
              <w:rPr>
                <w:color w:val="000000" w:themeColor="text1"/>
                <w:sz w:val="20"/>
                <w:szCs w:val="20"/>
              </w:rPr>
              <w:t>Financial transaction processing</w:t>
            </w:r>
          </w:p>
        </w:tc>
        <w:tc>
          <w:tcPr>
            <w:tcW w:w="720" w:type="dxa"/>
            <w:shd w:val="clear" w:color="auto" w:fill="auto"/>
          </w:tcPr>
          <w:p w14:paraId="65EB92CF" w14:textId="77777777" w:rsidR="00921B38" w:rsidRPr="00C75618" w:rsidRDefault="00921B38" w:rsidP="00D51682">
            <w:pPr>
              <w:rPr>
                <w:color w:val="000000" w:themeColor="text1"/>
                <w:sz w:val="20"/>
                <w:szCs w:val="20"/>
              </w:rPr>
            </w:pPr>
            <w:r w:rsidRPr="00C75618">
              <w:rPr>
                <w:color w:val="000000" w:themeColor="text1"/>
                <w:sz w:val="20"/>
                <w:szCs w:val="20"/>
              </w:rPr>
              <w:t>NJ</w:t>
            </w:r>
          </w:p>
        </w:tc>
        <w:tc>
          <w:tcPr>
            <w:tcW w:w="1170" w:type="dxa"/>
          </w:tcPr>
          <w:p w14:paraId="196BEEE3" w14:textId="77777777" w:rsidR="00921B38" w:rsidRPr="00C75618" w:rsidRDefault="00921B38" w:rsidP="00D51682">
            <w:pPr>
              <w:rPr>
                <w:color w:val="000000" w:themeColor="text1"/>
                <w:sz w:val="20"/>
                <w:szCs w:val="20"/>
              </w:rPr>
            </w:pPr>
            <w:r w:rsidRPr="00C75618">
              <w:rPr>
                <w:color w:val="000000" w:themeColor="text1"/>
                <w:sz w:val="20"/>
                <w:szCs w:val="20"/>
              </w:rPr>
              <w:t>110</w:t>
            </w:r>
          </w:p>
        </w:tc>
        <w:tc>
          <w:tcPr>
            <w:tcW w:w="1170" w:type="dxa"/>
          </w:tcPr>
          <w:p w14:paraId="5CB82C37" w14:textId="77777777" w:rsidR="00921B38" w:rsidRPr="00C75618" w:rsidRDefault="00921B38" w:rsidP="00D51682">
            <w:pPr>
              <w:rPr>
                <w:color w:val="000000" w:themeColor="text1"/>
                <w:sz w:val="20"/>
                <w:szCs w:val="20"/>
              </w:rPr>
            </w:pPr>
            <w:r w:rsidRPr="00C75618">
              <w:rPr>
                <w:color w:val="000000" w:themeColor="text1"/>
                <w:sz w:val="20"/>
                <w:szCs w:val="20"/>
              </w:rPr>
              <w:t>148</w:t>
            </w:r>
          </w:p>
        </w:tc>
        <w:tc>
          <w:tcPr>
            <w:tcW w:w="1890" w:type="dxa"/>
          </w:tcPr>
          <w:p w14:paraId="20852B33"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63FF41B0" w14:textId="77777777" w:rsidTr="00D51682">
        <w:trPr>
          <w:trHeight w:val="10"/>
        </w:trPr>
        <w:tc>
          <w:tcPr>
            <w:tcW w:w="448" w:type="dxa"/>
          </w:tcPr>
          <w:p w14:paraId="677234A4" w14:textId="77777777" w:rsidR="00921B38" w:rsidRPr="00C75618" w:rsidRDefault="00921B38" w:rsidP="00D51682">
            <w:pPr>
              <w:jc w:val="center"/>
              <w:rPr>
                <w:color w:val="000000" w:themeColor="text1"/>
                <w:sz w:val="20"/>
                <w:szCs w:val="20"/>
              </w:rPr>
            </w:pPr>
            <w:r w:rsidRPr="00C75618">
              <w:rPr>
                <w:color w:val="000000" w:themeColor="text1"/>
                <w:sz w:val="20"/>
                <w:szCs w:val="20"/>
              </w:rPr>
              <w:t>6</w:t>
            </w:r>
          </w:p>
        </w:tc>
        <w:tc>
          <w:tcPr>
            <w:tcW w:w="2527" w:type="dxa"/>
            <w:shd w:val="clear" w:color="auto" w:fill="auto"/>
          </w:tcPr>
          <w:p w14:paraId="235A6DF8" w14:textId="77777777" w:rsidR="00921B38" w:rsidRPr="00C75618" w:rsidRDefault="00921B38" w:rsidP="00D51682">
            <w:pPr>
              <w:rPr>
                <w:color w:val="000000" w:themeColor="text1"/>
                <w:sz w:val="20"/>
                <w:szCs w:val="20"/>
              </w:rPr>
            </w:pPr>
            <w:r w:rsidRPr="00C75618">
              <w:rPr>
                <w:color w:val="000000" w:themeColor="text1"/>
                <w:sz w:val="20"/>
                <w:szCs w:val="20"/>
              </w:rPr>
              <w:t>CEO</w:t>
            </w:r>
          </w:p>
        </w:tc>
        <w:tc>
          <w:tcPr>
            <w:tcW w:w="1080" w:type="dxa"/>
            <w:shd w:val="clear" w:color="auto" w:fill="auto"/>
          </w:tcPr>
          <w:p w14:paraId="5F397645"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3A7B113B" w14:textId="77777777" w:rsidR="00921B38" w:rsidRPr="00C75618" w:rsidRDefault="00921B38" w:rsidP="00D51682">
            <w:pPr>
              <w:rPr>
                <w:color w:val="000000" w:themeColor="text1"/>
                <w:sz w:val="20"/>
                <w:szCs w:val="20"/>
              </w:rPr>
            </w:pPr>
            <w:r w:rsidRPr="00C75618">
              <w:rPr>
                <w:color w:val="000000" w:themeColor="text1"/>
                <w:sz w:val="20"/>
                <w:szCs w:val="20"/>
              </w:rPr>
              <w:t>36</w:t>
            </w:r>
          </w:p>
        </w:tc>
        <w:tc>
          <w:tcPr>
            <w:tcW w:w="2790" w:type="dxa"/>
            <w:shd w:val="clear" w:color="auto" w:fill="auto"/>
          </w:tcPr>
          <w:p w14:paraId="1E50C7F2" w14:textId="77777777" w:rsidR="00921B38" w:rsidRPr="00C75618" w:rsidRDefault="00921B38" w:rsidP="00D51682">
            <w:pPr>
              <w:rPr>
                <w:color w:val="000000" w:themeColor="text1"/>
                <w:sz w:val="20"/>
                <w:szCs w:val="20"/>
              </w:rPr>
            </w:pPr>
            <w:r w:rsidRPr="00C75618">
              <w:rPr>
                <w:color w:val="000000" w:themeColor="text1"/>
                <w:sz w:val="20"/>
                <w:szCs w:val="20"/>
              </w:rPr>
              <w:t>Investment advising</w:t>
            </w:r>
          </w:p>
        </w:tc>
        <w:tc>
          <w:tcPr>
            <w:tcW w:w="720" w:type="dxa"/>
            <w:shd w:val="clear" w:color="auto" w:fill="auto"/>
          </w:tcPr>
          <w:p w14:paraId="1C135BA5" w14:textId="77777777" w:rsidR="00921B38" w:rsidRPr="00C75618" w:rsidRDefault="00921B38" w:rsidP="00D51682">
            <w:pPr>
              <w:rPr>
                <w:color w:val="000000" w:themeColor="text1"/>
                <w:sz w:val="20"/>
                <w:szCs w:val="20"/>
              </w:rPr>
            </w:pPr>
            <w:r w:rsidRPr="00C75618">
              <w:rPr>
                <w:color w:val="000000" w:themeColor="text1"/>
                <w:sz w:val="20"/>
                <w:szCs w:val="20"/>
              </w:rPr>
              <w:t>MO</w:t>
            </w:r>
          </w:p>
        </w:tc>
        <w:tc>
          <w:tcPr>
            <w:tcW w:w="1170" w:type="dxa"/>
          </w:tcPr>
          <w:p w14:paraId="2DAF7C6B" w14:textId="77777777" w:rsidR="00921B38" w:rsidRPr="00C75618" w:rsidRDefault="00921B38" w:rsidP="00D51682">
            <w:pPr>
              <w:rPr>
                <w:color w:val="000000" w:themeColor="text1"/>
                <w:sz w:val="20"/>
                <w:szCs w:val="20"/>
              </w:rPr>
            </w:pPr>
            <w:r w:rsidRPr="00C75618">
              <w:rPr>
                <w:color w:val="000000" w:themeColor="text1"/>
                <w:sz w:val="20"/>
                <w:szCs w:val="20"/>
              </w:rPr>
              <w:t>105</w:t>
            </w:r>
          </w:p>
        </w:tc>
        <w:tc>
          <w:tcPr>
            <w:tcW w:w="1170" w:type="dxa"/>
          </w:tcPr>
          <w:p w14:paraId="4044E68B" w14:textId="77777777" w:rsidR="00921B38" w:rsidRPr="00C75618" w:rsidRDefault="00921B38" w:rsidP="00D51682">
            <w:pPr>
              <w:rPr>
                <w:color w:val="000000" w:themeColor="text1"/>
                <w:sz w:val="20"/>
                <w:szCs w:val="20"/>
              </w:rPr>
            </w:pPr>
            <w:r w:rsidRPr="00C75618">
              <w:rPr>
                <w:color w:val="000000" w:themeColor="text1"/>
                <w:sz w:val="20"/>
                <w:szCs w:val="20"/>
              </w:rPr>
              <w:t>107.3</w:t>
            </w:r>
          </w:p>
        </w:tc>
        <w:tc>
          <w:tcPr>
            <w:tcW w:w="1890" w:type="dxa"/>
          </w:tcPr>
          <w:p w14:paraId="2E4D3BE3"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22F425E1" w14:textId="77777777" w:rsidTr="00D51682">
        <w:trPr>
          <w:trHeight w:val="10"/>
        </w:trPr>
        <w:tc>
          <w:tcPr>
            <w:tcW w:w="448" w:type="dxa"/>
          </w:tcPr>
          <w:p w14:paraId="5287EF0D" w14:textId="77777777" w:rsidR="00921B38" w:rsidRPr="00C75618" w:rsidRDefault="00921B38" w:rsidP="00D51682">
            <w:pPr>
              <w:jc w:val="center"/>
              <w:rPr>
                <w:color w:val="000000" w:themeColor="text1"/>
                <w:sz w:val="20"/>
                <w:szCs w:val="20"/>
              </w:rPr>
            </w:pPr>
            <w:r w:rsidRPr="00C75618">
              <w:rPr>
                <w:color w:val="000000" w:themeColor="text1"/>
                <w:sz w:val="20"/>
                <w:szCs w:val="20"/>
              </w:rPr>
              <w:t>7</w:t>
            </w:r>
          </w:p>
        </w:tc>
        <w:tc>
          <w:tcPr>
            <w:tcW w:w="2527" w:type="dxa"/>
            <w:shd w:val="clear" w:color="auto" w:fill="auto"/>
          </w:tcPr>
          <w:p w14:paraId="43EAB810" w14:textId="77777777" w:rsidR="00921B38" w:rsidRPr="00C75618" w:rsidRDefault="00921B38" w:rsidP="00D51682">
            <w:pPr>
              <w:rPr>
                <w:color w:val="000000" w:themeColor="text1"/>
                <w:sz w:val="20"/>
                <w:szCs w:val="20"/>
              </w:rPr>
            </w:pPr>
            <w:r w:rsidRPr="00C75618">
              <w:rPr>
                <w:color w:val="000000" w:themeColor="text1"/>
                <w:sz w:val="20"/>
                <w:szCs w:val="20"/>
              </w:rPr>
              <w:t>Founder and CEO</w:t>
            </w:r>
          </w:p>
        </w:tc>
        <w:tc>
          <w:tcPr>
            <w:tcW w:w="1080" w:type="dxa"/>
            <w:shd w:val="clear" w:color="auto" w:fill="auto"/>
          </w:tcPr>
          <w:p w14:paraId="1EA41EB2"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193A6730" w14:textId="77777777" w:rsidR="00921B38" w:rsidRPr="00C75618" w:rsidRDefault="00921B38" w:rsidP="00D51682">
            <w:pPr>
              <w:rPr>
                <w:color w:val="000000" w:themeColor="text1"/>
                <w:sz w:val="20"/>
                <w:szCs w:val="20"/>
              </w:rPr>
            </w:pPr>
            <w:r w:rsidRPr="00C75618">
              <w:rPr>
                <w:color w:val="000000" w:themeColor="text1"/>
                <w:sz w:val="20"/>
                <w:szCs w:val="20"/>
              </w:rPr>
              <w:t>10</w:t>
            </w:r>
          </w:p>
        </w:tc>
        <w:tc>
          <w:tcPr>
            <w:tcW w:w="2790" w:type="dxa"/>
            <w:shd w:val="clear" w:color="auto" w:fill="auto"/>
          </w:tcPr>
          <w:p w14:paraId="70954BB7" w14:textId="77777777" w:rsidR="00921B38" w:rsidRPr="00C75618" w:rsidRDefault="00921B38" w:rsidP="00D51682">
            <w:pPr>
              <w:rPr>
                <w:color w:val="000000" w:themeColor="text1"/>
                <w:sz w:val="20"/>
                <w:szCs w:val="20"/>
              </w:rPr>
            </w:pPr>
            <w:r w:rsidRPr="00C75618">
              <w:rPr>
                <w:color w:val="000000" w:themeColor="text1"/>
                <w:sz w:val="20"/>
                <w:szCs w:val="20"/>
              </w:rPr>
              <w:t>Personal care products</w:t>
            </w:r>
          </w:p>
        </w:tc>
        <w:tc>
          <w:tcPr>
            <w:tcW w:w="720" w:type="dxa"/>
            <w:shd w:val="clear" w:color="auto" w:fill="auto"/>
          </w:tcPr>
          <w:p w14:paraId="2A869CEC" w14:textId="77777777" w:rsidR="00921B38" w:rsidRPr="00C75618" w:rsidRDefault="00921B38" w:rsidP="00D51682">
            <w:pPr>
              <w:rPr>
                <w:color w:val="000000" w:themeColor="text1"/>
                <w:sz w:val="20"/>
                <w:szCs w:val="20"/>
              </w:rPr>
            </w:pPr>
            <w:r w:rsidRPr="00C75618">
              <w:rPr>
                <w:color w:val="000000" w:themeColor="text1"/>
                <w:sz w:val="20"/>
                <w:szCs w:val="20"/>
              </w:rPr>
              <w:t>OR</w:t>
            </w:r>
          </w:p>
        </w:tc>
        <w:tc>
          <w:tcPr>
            <w:tcW w:w="1170" w:type="dxa"/>
          </w:tcPr>
          <w:p w14:paraId="093EE3BA" w14:textId="77777777" w:rsidR="00921B38" w:rsidRPr="00C75618" w:rsidRDefault="00921B38" w:rsidP="00D51682">
            <w:pPr>
              <w:rPr>
                <w:color w:val="000000" w:themeColor="text1"/>
                <w:sz w:val="20"/>
                <w:szCs w:val="20"/>
              </w:rPr>
            </w:pPr>
            <w:r w:rsidRPr="00C75618">
              <w:rPr>
                <w:color w:val="000000" w:themeColor="text1"/>
                <w:sz w:val="20"/>
                <w:szCs w:val="20"/>
              </w:rPr>
              <w:t>94</w:t>
            </w:r>
          </w:p>
        </w:tc>
        <w:tc>
          <w:tcPr>
            <w:tcW w:w="1170" w:type="dxa"/>
          </w:tcPr>
          <w:p w14:paraId="4CB30FD1" w14:textId="77777777" w:rsidR="00921B38" w:rsidRPr="00C75618" w:rsidRDefault="00921B38" w:rsidP="00D51682">
            <w:pPr>
              <w:rPr>
                <w:color w:val="000000" w:themeColor="text1"/>
                <w:sz w:val="20"/>
                <w:szCs w:val="20"/>
              </w:rPr>
            </w:pPr>
            <w:r w:rsidRPr="00C75618">
              <w:rPr>
                <w:color w:val="000000" w:themeColor="text1"/>
                <w:sz w:val="20"/>
                <w:szCs w:val="20"/>
              </w:rPr>
              <w:t>102.9</w:t>
            </w:r>
          </w:p>
        </w:tc>
        <w:tc>
          <w:tcPr>
            <w:tcW w:w="1890" w:type="dxa"/>
          </w:tcPr>
          <w:p w14:paraId="0C729614"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03A2BC8D" w14:textId="77777777" w:rsidTr="00D51682">
        <w:trPr>
          <w:trHeight w:val="10"/>
        </w:trPr>
        <w:tc>
          <w:tcPr>
            <w:tcW w:w="448" w:type="dxa"/>
          </w:tcPr>
          <w:p w14:paraId="0B5DED73" w14:textId="77777777" w:rsidR="00921B38" w:rsidRPr="00C75618" w:rsidRDefault="00921B38" w:rsidP="00D51682">
            <w:pPr>
              <w:jc w:val="center"/>
              <w:rPr>
                <w:color w:val="000000" w:themeColor="text1"/>
                <w:sz w:val="20"/>
                <w:szCs w:val="20"/>
              </w:rPr>
            </w:pPr>
            <w:r w:rsidRPr="00C75618">
              <w:rPr>
                <w:color w:val="000000" w:themeColor="text1"/>
                <w:sz w:val="20"/>
                <w:szCs w:val="20"/>
              </w:rPr>
              <w:t>8</w:t>
            </w:r>
          </w:p>
        </w:tc>
        <w:tc>
          <w:tcPr>
            <w:tcW w:w="2527" w:type="dxa"/>
            <w:shd w:val="clear" w:color="auto" w:fill="auto"/>
          </w:tcPr>
          <w:p w14:paraId="2D6B1DE9" w14:textId="77777777" w:rsidR="00921B38" w:rsidRPr="00C75618" w:rsidRDefault="00921B38" w:rsidP="00D51682">
            <w:pPr>
              <w:rPr>
                <w:color w:val="000000" w:themeColor="text1"/>
                <w:sz w:val="20"/>
                <w:szCs w:val="20"/>
              </w:rPr>
            </w:pPr>
            <w:r w:rsidRPr="00C75618">
              <w:rPr>
                <w:color w:val="000000" w:themeColor="text1"/>
                <w:sz w:val="20"/>
                <w:szCs w:val="20"/>
              </w:rPr>
              <w:t>CEO</w:t>
            </w:r>
          </w:p>
        </w:tc>
        <w:tc>
          <w:tcPr>
            <w:tcW w:w="1080" w:type="dxa"/>
            <w:shd w:val="clear" w:color="auto" w:fill="auto"/>
          </w:tcPr>
          <w:p w14:paraId="016731EA"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6EF28F4F" w14:textId="77777777" w:rsidR="00921B38" w:rsidRPr="00C75618" w:rsidRDefault="00921B38" w:rsidP="00D51682">
            <w:pPr>
              <w:rPr>
                <w:color w:val="000000" w:themeColor="text1"/>
                <w:sz w:val="20"/>
                <w:szCs w:val="20"/>
              </w:rPr>
            </w:pPr>
            <w:r w:rsidRPr="00C75618">
              <w:rPr>
                <w:color w:val="000000" w:themeColor="text1"/>
                <w:sz w:val="20"/>
                <w:szCs w:val="20"/>
              </w:rPr>
              <w:t>6</w:t>
            </w:r>
          </w:p>
        </w:tc>
        <w:tc>
          <w:tcPr>
            <w:tcW w:w="2790" w:type="dxa"/>
            <w:shd w:val="clear" w:color="auto" w:fill="auto"/>
          </w:tcPr>
          <w:p w14:paraId="6A70B778" w14:textId="77777777" w:rsidR="00921B38" w:rsidRPr="00C75618" w:rsidRDefault="00921B38" w:rsidP="00D51682">
            <w:pPr>
              <w:rPr>
                <w:color w:val="000000" w:themeColor="text1"/>
                <w:sz w:val="20"/>
                <w:szCs w:val="20"/>
              </w:rPr>
            </w:pPr>
            <w:r w:rsidRPr="00C75618">
              <w:rPr>
                <w:color w:val="000000" w:themeColor="text1"/>
                <w:sz w:val="20"/>
                <w:szCs w:val="20"/>
              </w:rPr>
              <w:t>Advertising and market research</w:t>
            </w:r>
          </w:p>
        </w:tc>
        <w:tc>
          <w:tcPr>
            <w:tcW w:w="720" w:type="dxa"/>
            <w:shd w:val="clear" w:color="auto" w:fill="auto"/>
          </w:tcPr>
          <w:p w14:paraId="013B5FDF"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5DD9A95A" w14:textId="77777777" w:rsidR="00921B38" w:rsidRPr="00C75618" w:rsidRDefault="00921B38" w:rsidP="00D51682">
            <w:pPr>
              <w:rPr>
                <w:color w:val="000000" w:themeColor="text1"/>
                <w:sz w:val="20"/>
                <w:szCs w:val="20"/>
              </w:rPr>
            </w:pPr>
            <w:r w:rsidRPr="00C75618">
              <w:rPr>
                <w:color w:val="000000" w:themeColor="text1"/>
                <w:sz w:val="20"/>
                <w:szCs w:val="20"/>
              </w:rPr>
              <w:t>85</w:t>
            </w:r>
          </w:p>
        </w:tc>
        <w:tc>
          <w:tcPr>
            <w:tcW w:w="1170" w:type="dxa"/>
          </w:tcPr>
          <w:p w14:paraId="0242DC82" w14:textId="77777777" w:rsidR="00921B38" w:rsidRPr="00C75618" w:rsidRDefault="00921B38" w:rsidP="00D51682">
            <w:pPr>
              <w:rPr>
                <w:color w:val="000000" w:themeColor="text1"/>
                <w:sz w:val="20"/>
                <w:szCs w:val="20"/>
              </w:rPr>
            </w:pPr>
            <w:r w:rsidRPr="00C75618">
              <w:rPr>
                <w:color w:val="000000" w:themeColor="text1"/>
                <w:sz w:val="20"/>
                <w:szCs w:val="20"/>
              </w:rPr>
              <w:t>96.5</w:t>
            </w:r>
          </w:p>
        </w:tc>
        <w:tc>
          <w:tcPr>
            <w:tcW w:w="1890" w:type="dxa"/>
          </w:tcPr>
          <w:p w14:paraId="5A121B00"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795512CC" w14:textId="77777777" w:rsidTr="00D51682">
        <w:trPr>
          <w:trHeight w:val="10"/>
        </w:trPr>
        <w:tc>
          <w:tcPr>
            <w:tcW w:w="448" w:type="dxa"/>
          </w:tcPr>
          <w:p w14:paraId="152826C5" w14:textId="77777777" w:rsidR="00921B38" w:rsidRPr="00C75618" w:rsidRDefault="00921B38" w:rsidP="00D51682">
            <w:pPr>
              <w:jc w:val="center"/>
              <w:rPr>
                <w:color w:val="000000" w:themeColor="text1"/>
                <w:sz w:val="20"/>
                <w:szCs w:val="20"/>
              </w:rPr>
            </w:pPr>
            <w:r w:rsidRPr="00C75618">
              <w:rPr>
                <w:color w:val="000000" w:themeColor="text1"/>
                <w:sz w:val="20"/>
                <w:szCs w:val="20"/>
              </w:rPr>
              <w:t>9</w:t>
            </w:r>
          </w:p>
        </w:tc>
        <w:tc>
          <w:tcPr>
            <w:tcW w:w="2527" w:type="dxa"/>
            <w:shd w:val="clear" w:color="auto" w:fill="auto"/>
          </w:tcPr>
          <w:p w14:paraId="40641A39" w14:textId="77777777" w:rsidR="00921B38" w:rsidRPr="00C75618" w:rsidRDefault="00921B38" w:rsidP="00D51682">
            <w:pPr>
              <w:rPr>
                <w:color w:val="000000" w:themeColor="text1"/>
                <w:sz w:val="20"/>
                <w:szCs w:val="20"/>
              </w:rPr>
            </w:pPr>
            <w:r w:rsidRPr="00C75618">
              <w:rPr>
                <w:color w:val="000000" w:themeColor="text1"/>
                <w:sz w:val="20"/>
                <w:szCs w:val="20"/>
              </w:rPr>
              <w:t>Principal</w:t>
            </w:r>
          </w:p>
        </w:tc>
        <w:tc>
          <w:tcPr>
            <w:tcW w:w="1080" w:type="dxa"/>
            <w:shd w:val="clear" w:color="auto" w:fill="auto"/>
          </w:tcPr>
          <w:p w14:paraId="5B4EE18F"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7C301784" w14:textId="77777777" w:rsidR="00921B38" w:rsidRPr="00C75618" w:rsidRDefault="00921B38" w:rsidP="00D51682">
            <w:pPr>
              <w:rPr>
                <w:color w:val="000000" w:themeColor="text1"/>
                <w:sz w:val="20"/>
                <w:szCs w:val="20"/>
              </w:rPr>
            </w:pPr>
            <w:r w:rsidRPr="00C75618">
              <w:rPr>
                <w:color w:val="000000" w:themeColor="text1"/>
                <w:sz w:val="20"/>
                <w:szCs w:val="20"/>
              </w:rPr>
              <w:t>32</w:t>
            </w:r>
          </w:p>
        </w:tc>
        <w:tc>
          <w:tcPr>
            <w:tcW w:w="2790" w:type="dxa"/>
            <w:shd w:val="clear" w:color="auto" w:fill="auto"/>
          </w:tcPr>
          <w:p w14:paraId="5C032AB9" w14:textId="77777777" w:rsidR="00921B38" w:rsidRPr="00C75618" w:rsidRDefault="00921B38" w:rsidP="00D51682">
            <w:pPr>
              <w:rPr>
                <w:color w:val="000000" w:themeColor="text1"/>
                <w:sz w:val="20"/>
                <w:szCs w:val="20"/>
              </w:rPr>
            </w:pPr>
            <w:r w:rsidRPr="00C75618">
              <w:rPr>
                <w:color w:val="000000" w:themeColor="text1"/>
                <w:sz w:val="20"/>
                <w:szCs w:val="20"/>
              </w:rPr>
              <w:t>Printing and recorded media</w:t>
            </w:r>
          </w:p>
        </w:tc>
        <w:tc>
          <w:tcPr>
            <w:tcW w:w="720" w:type="dxa"/>
            <w:shd w:val="clear" w:color="auto" w:fill="auto"/>
          </w:tcPr>
          <w:p w14:paraId="008ADA25" w14:textId="77777777" w:rsidR="00921B38" w:rsidRPr="00C75618" w:rsidRDefault="00921B38" w:rsidP="00D51682">
            <w:pPr>
              <w:rPr>
                <w:color w:val="000000" w:themeColor="text1"/>
                <w:sz w:val="20"/>
                <w:szCs w:val="20"/>
              </w:rPr>
            </w:pPr>
            <w:r w:rsidRPr="00C75618">
              <w:rPr>
                <w:color w:val="000000" w:themeColor="text1"/>
                <w:sz w:val="20"/>
                <w:szCs w:val="20"/>
              </w:rPr>
              <w:t>MN</w:t>
            </w:r>
          </w:p>
        </w:tc>
        <w:tc>
          <w:tcPr>
            <w:tcW w:w="1170" w:type="dxa"/>
          </w:tcPr>
          <w:p w14:paraId="69DF763C" w14:textId="77777777" w:rsidR="00921B38" w:rsidRPr="00C75618" w:rsidRDefault="00921B38" w:rsidP="00D51682">
            <w:pPr>
              <w:rPr>
                <w:color w:val="000000" w:themeColor="text1"/>
                <w:sz w:val="20"/>
                <w:szCs w:val="20"/>
              </w:rPr>
            </w:pPr>
            <w:r w:rsidRPr="00C75618">
              <w:rPr>
                <w:color w:val="000000" w:themeColor="text1"/>
                <w:sz w:val="20"/>
                <w:szCs w:val="20"/>
              </w:rPr>
              <w:t>83</w:t>
            </w:r>
          </w:p>
        </w:tc>
        <w:tc>
          <w:tcPr>
            <w:tcW w:w="1170" w:type="dxa"/>
          </w:tcPr>
          <w:p w14:paraId="3CC7CFDD" w14:textId="77777777" w:rsidR="00921B38" w:rsidRPr="00C75618" w:rsidRDefault="00921B38" w:rsidP="00D51682">
            <w:pPr>
              <w:rPr>
                <w:color w:val="000000" w:themeColor="text1"/>
                <w:sz w:val="20"/>
                <w:szCs w:val="20"/>
              </w:rPr>
            </w:pPr>
            <w:r w:rsidRPr="00C75618">
              <w:rPr>
                <w:color w:val="000000" w:themeColor="text1"/>
                <w:sz w:val="20"/>
                <w:szCs w:val="20"/>
              </w:rPr>
              <w:t>105.7</w:t>
            </w:r>
          </w:p>
        </w:tc>
        <w:tc>
          <w:tcPr>
            <w:tcW w:w="1890" w:type="dxa"/>
          </w:tcPr>
          <w:p w14:paraId="587E1E16"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7A3C8F91" w14:textId="77777777" w:rsidTr="00D51682">
        <w:trPr>
          <w:trHeight w:val="10"/>
        </w:trPr>
        <w:tc>
          <w:tcPr>
            <w:tcW w:w="448" w:type="dxa"/>
          </w:tcPr>
          <w:p w14:paraId="4FBF1006" w14:textId="77777777" w:rsidR="00921B38" w:rsidRPr="00C75618" w:rsidRDefault="00921B38" w:rsidP="00D51682">
            <w:pPr>
              <w:jc w:val="center"/>
              <w:rPr>
                <w:color w:val="000000" w:themeColor="text1"/>
                <w:sz w:val="20"/>
                <w:szCs w:val="20"/>
              </w:rPr>
            </w:pPr>
            <w:r w:rsidRPr="00C75618">
              <w:rPr>
                <w:color w:val="000000" w:themeColor="text1"/>
                <w:sz w:val="20"/>
                <w:szCs w:val="20"/>
              </w:rPr>
              <w:t>10</w:t>
            </w:r>
          </w:p>
        </w:tc>
        <w:tc>
          <w:tcPr>
            <w:tcW w:w="2527" w:type="dxa"/>
            <w:shd w:val="clear" w:color="auto" w:fill="auto"/>
          </w:tcPr>
          <w:p w14:paraId="6FD69004" w14:textId="77777777" w:rsidR="00921B38" w:rsidRPr="00C75618" w:rsidRDefault="00921B38" w:rsidP="00D51682">
            <w:pPr>
              <w:rPr>
                <w:color w:val="000000" w:themeColor="text1"/>
                <w:sz w:val="20"/>
                <w:szCs w:val="20"/>
              </w:rPr>
            </w:pPr>
            <w:r w:rsidRPr="00C75618">
              <w:rPr>
                <w:color w:val="000000" w:themeColor="text1"/>
                <w:sz w:val="20"/>
                <w:szCs w:val="20"/>
              </w:rPr>
              <w:t>CEO</w:t>
            </w:r>
          </w:p>
        </w:tc>
        <w:tc>
          <w:tcPr>
            <w:tcW w:w="1080" w:type="dxa"/>
            <w:shd w:val="clear" w:color="auto" w:fill="auto"/>
          </w:tcPr>
          <w:p w14:paraId="155FE17E"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1A5A51CD" w14:textId="77777777" w:rsidR="00921B38" w:rsidRPr="00C75618" w:rsidRDefault="00921B38" w:rsidP="00D51682">
            <w:pPr>
              <w:rPr>
                <w:color w:val="000000" w:themeColor="text1"/>
                <w:sz w:val="20"/>
                <w:szCs w:val="20"/>
              </w:rPr>
            </w:pPr>
            <w:r w:rsidRPr="00C75618">
              <w:rPr>
                <w:color w:val="000000" w:themeColor="text1"/>
                <w:sz w:val="20"/>
                <w:szCs w:val="20"/>
              </w:rPr>
              <w:t>39</w:t>
            </w:r>
          </w:p>
        </w:tc>
        <w:tc>
          <w:tcPr>
            <w:tcW w:w="2790" w:type="dxa"/>
            <w:shd w:val="clear" w:color="auto" w:fill="auto"/>
          </w:tcPr>
          <w:p w14:paraId="1600F3B3" w14:textId="77777777" w:rsidR="00921B38" w:rsidRPr="00C75618" w:rsidRDefault="00921B38" w:rsidP="00D51682">
            <w:pPr>
              <w:rPr>
                <w:color w:val="000000" w:themeColor="text1"/>
                <w:sz w:val="20"/>
                <w:szCs w:val="20"/>
              </w:rPr>
            </w:pPr>
            <w:r w:rsidRPr="00C75618">
              <w:rPr>
                <w:color w:val="000000" w:themeColor="text1"/>
                <w:sz w:val="20"/>
                <w:szCs w:val="20"/>
              </w:rPr>
              <w:t>Financial transaction processing</w:t>
            </w:r>
          </w:p>
        </w:tc>
        <w:tc>
          <w:tcPr>
            <w:tcW w:w="720" w:type="dxa"/>
            <w:shd w:val="clear" w:color="auto" w:fill="auto"/>
          </w:tcPr>
          <w:p w14:paraId="3D91E5C8" w14:textId="77777777" w:rsidR="00921B38" w:rsidRPr="00C75618" w:rsidRDefault="00921B38" w:rsidP="00D51682">
            <w:pPr>
              <w:rPr>
                <w:color w:val="000000" w:themeColor="text1"/>
                <w:sz w:val="20"/>
                <w:szCs w:val="20"/>
              </w:rPr>
            </w:pPr>
            <w:r w:rsidRPr="00C75618">
              <w:rPr>
                <w:color w:val="000000" w:themeColor="text1"/>
                <w:sz w:val="20"/>
                <w:szCs w:val="20"/>
              </w:rPr>
              <w:t>NE</w:t>
            </w:r>
          </w:p>
        </w:tc>
        <w:tc>
          <w:tcPr>
            <w:tcW w:w="1170" w:type="dxa"/>
          </w:tcPr>
          <w:p w14:paraId="2128F5A3" w14:textId="77777777" w:rsidR="00921B38" w:rsidRPr="00C75618" w:rsidRDefault="00921B38" w:rsidP="00D51682">
            <w:pPr>
              <w:rPr>
                <w:color w:val="000000" w:themeColor="text1"/>
                <w:sz w:val="20"/>
                <w:szCs w:val="20"/>
              </w:rPr>
            </w:pPr>
            <w:r w:rsidRPr="00C75618">
              <w:rPr>
                <w:color w:val="000000" w:themeColor="text1"/>
                <w:sz w:val="20"/>
                <w:szCs w:val="20"/>
              </w:rPr>
              <w:t>84</w:t>
            </w:r>
          </w:p>
        </w:tc>
        <w:tc>
          <w:tcPr>
            <w:tcW w:w="1170" w:type="dxa"/>
          </w:tcPr>
          <w:p w14:paraId="3B6428BC" w14:textId="77777777" w:rsidR="00921B38" w:rsidRPr="00C75618" w:rsidRDefault="00921B38" w:rsidP="00D51682">
            <w:pPr>
              <w:rPr>
                <w:color w:val="000000" w:themeColor="text1"/>
                <w:sz w:val="20"/>
                <w:szCs w:val="20"/>
              </w:rPr>
            </w:pPr>
            <w:r w:rsidRPr="00C75618">
              <w:rPr>
                <w:color w:val="000000" w:themeColor="text1"/>
                <w:sz w:val="20"/>
                <w:szCs w:val="20"/>
              </w:rPr>
              <w:t>84.1</w:t>
            </w:r>
          </w:p>
        </w:tc>
        <w:tc>
          <w:tcPr>
            <w:tcW w:w="1890" w:type="dxa"/>
          </w:tcPr>
          <w:p w14:paraId="0C7B88D2"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1473978B" w14:textId="77777777" w:rsidTr="00D51682">
        <w:trPr>
          <w:trHeight w:val="10"/>
        </w:trPr>
        <w:tc>
          <w:tcPr>
            <w:tcW w:w="448" w:type="dxa"/>
          </w:tcPr>
          <w:p w14:paraId="005C9F1F" w14:textId="77777777" w:rsidR="00921B38" w:rsidRPr="00C75618" w:rsidRDefault="00921B38" w:rsidP="00D51682">
            <w:pPr>
              <w:jc w:val="center"/>
              <w:rPr>
                <w:color w:val="000000" w:themeColor="text1"/>
                <w:sz w:val="20"/>
                <w:szCs w:val="20"/>
              </w:rPr>
            </w:pPr>
            <w:r w:rsidRPr="00C75618">
              <w:rPr>
                <w:color w:val="000000" w:themeColor="text1"/>
                <w:sz w:val="20"/>
                <w:szCs w:val="20"/>
              </w:rPr>
              <w:t>11</w:t>
            </w:r>
          </w:p>
        </w:tc>
        <w:tc>
          <w:tcPr>
            <w:tcW w:w="2527" w:type="dxa"/>
            <w:shd w:val="clear" w:color="auto" w:fill="auto"/>
          </w:tcPr>
          <w:p w14:paraId="7C511BE2" w14:textId="77777777" w:rsidR="00921B38" w:rsidRPr="00C75618" w:rsidRDefault="00921B38" w:rsidP="00D51682">
            <w:pPr>
              <w:rPr>
                <w:color w:val="000000" w:themeColor="text1"/>
                <w:sz w:val="20"/>
                <w:szCs w:val="20"/>
              </w:rPr>
            </w:pPr>
            <w:r w:rsidRPr="00C75618">
              <w:rPr>
                <w:color w:val="000000" w:themeColor="text1"/>
                <w:sz w:val="20"/>
                <w:szCs w:val="20"/>
              </w:rPr>
              <w:t>Director of Marketing Communication</w:t>
            </w:r>
          </w:p>
        </w:tc>
        <w:tc>
          <w:tcPr>
            <w:tcW w:w="1080" w:type="dxa"/>
            <w:shd w:val="clear" w:color="auto" w:fill="auto"/>
          </w:tcPr>
          <w:p w14:paraId="4EA7B313"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128DBF70" w14:textId="77777777" w:rsidR="00921B38" w:rsidRPr="00C75618" w:rsidRDefault="00921B38" w:rsidP="00D51682">
            <w:pPr>
              <w:rPr>
                <w:color w:val="000000" w:themeColor="text1"/>
                <w:sz w:val="20"/>
                <w:szCs w:val="20"/>
              </w:rPr>
            </w:pPr>
            <w:r w:rsidRPr="00C75618">
              <w:rPr>
                <w:color w:val="000000" w:themeColor="text1"/>
                <w:sz w:val="20"/>
                <w:szCs w:val="20"/>
              </w:rPr>
              <w:t>32</w:t>
            </w:r>
          </w:p>
        </w:tc>
        <w:tc>
          <w:tcPr>
            <w:tcW w:w="2790" w:type="dxa"/>
            <w:shd w:val="clear" w:color="auto" w:fill="auto"/>
          </w:tcPr>
          <w:p w14:paraId="62F5F5DD" w14:textId="77777777" w:rsidR="00921B38" w:rsidRPr="00C75618" w:rsidRDefault="00921B38" w:rsidP="00D51682">
            <w:pPr>
              <w:rPr>
                <w:color w:val="000000" w:themeColor="text1"/>
                <w:sz w:val="20"/>
                <w:szCs w:val="20"/>
              </w:rPr>
            </w:pPr>
            <w:r w:rsidRPr="00C75618">
              <w:rPr>
                <w:color w:val="000000" w:themeColor="text1"/>
                <w:sz w:val="20"/>
                <w:szCs w:val="20"/>
              </w:rPr>
              <w:t>Management consultant - for-profits</w:t>
            </w:r>
          </w:p>
        </w:tc>
        <w:tc>
          <w:tcPr>
            <w:tcW w:w="720" w:type="dxa"/>
            <w:shd w:val="clear" w:color="auto" w:fill="auto"/>
          </w:tcPr>
          <w:p w14:paraId="10E618BF" w14:textId="77777777" w:rsidR="00921B38" w:rsidRPr="00C75618" w:rsidRDefault="00921B38" w:rsidP="00D51682">
            <w:pPr>
              <w:rPr>
                <w:color w:val="000000" w:themeColor="text1"/>
                <w:sz w:val="20"/>
                <w:szCs w:val="20"/>
              </w:rPr>
            </w:pPr>
            <w:r w:rsidRPr="00C75618">
              <w:rPr>
                <w:color w:val="000000" w:themeColor="text1"/>
                <w:sz w:val="20"/>
                <w:szCs w:val="20"/>
              </w:rPr>
              <w:t>OR</w:t>
            </w:r>
          </w:p>
        </w:tc>
        <w:tc>
          <w:tcPr>
            <w:tcW w:w="1170" w:type="dxa"/>
          </w:tcPr>
          <w:p w14:paraId="66501BB8" w14:textId="77777777" w:rsidR="00921B38" w:rsidRPr="00C75618" w:rsidRDefault="00921B38" w:rsidP="00D51682">
            <w:pPr>
              <w:rPr>
                <w:color w:val="000000" w:themeColor="text1"/>
                <w:sz w:val="20"/>
                <w:szCs w:val="20"/>
              </w:rPr>
            </w:pPr>
            <w:r w:rsidRPr="00C75618">
              <w:rPr>
                <w:color w:val="000000" w:themeColor="text1"/>
                <w:sz w:val="20"/>
                <w:szCs w:val="20"/>
              </w:rPr>
              <w:t>104</w:t>
            </w:r>
          </w:p>
        </w:tc>
        <w:tc>
          <w:tcPr>
            <w:tcW w:w="1170" w:type="dxa"/>
          </w:tcPr>
          <w:p w14:paraId="2A4454DC" w14:textId="77777777" w:rsidR="00921B38" w:rsidRPr="00C75618" w:rsidRDefault="00921B38" w:rsidP="00D51682">
            <w:pPr>
              <w:rPr>
                <w:color w:val="000000" w:themeColor="text1"/>
                <w:sz w:val="20"/>
                <w:szCs w:val="20"/>
              </w:rPr>
            </w:pPr>
            <w:r w:rsidRPr="00C75618">
              <w:rPr>
                <w:color w:val="000000" w:themeColor="text1"/>
                <w:sz w:val="20"/>
                <w:szCs w:val="20"/>
              </w:rPr>
              <w:t>98.6</w:t>
            </w:r>
          </w:p>
        </w:tc>
        <w:tc>
          <w:tcPr>
            <w:tcW w:w="1890" w:type="dxa"/>
          </w:tcPr>
          <w:p w14:paraId="1A784ECC"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5503DF7D" w14:textId="77777777" w:rsidTr="00D51682">
        <w:trPr>
          <w:trHeight w:val="10"/>
        </w:trPr>
        <w:tc>
          <w:tcPr>
            <w:tcW w:w="448" w:type="dxa"/>
          </w:tcPr>
          <w:p w14:paraId="31896226" w14:textId="77777777" w:rsidR="00921B38" w:rsidRPr="00C75618" w:rsidRDefault="00921B38" w:rsidP="00D51682">
            <w:pPr>
              <w:jc w:val="center"/>
              <w:rPr>
                <w:color w:val="000000" w:themeColor="text1"/>
                <w:sz w:val="20"/>
                <w:szCs w:val="20"/>
              </w:rPr>
            </w:pPr>
            <w:r w:rsidRPr="00C75618">
              <w:rPr>
                <w:color w:val="000000" w:themeColor="text1"/>
                <w:sz w:val="20"/>
                <w:szCs w:val="20"/>
              </w:rPr>
              <w:t>12</w:t>
            </w:r>
          </w:p>
        </w:tc>
        <w:tc>
          <w:tcPr>
            <w:tcW w:w="2527" w:type="dxa"/>
            <w:shd w:val="clear" w:color="auto" w:fill="auto"/>
          </w:tcPr>
          <w:p w14:paraId="7E871D8C" w14:textId="77777777" w:rsidR="00921B38" w:rsidRPr="00C75618" w:rsidRDefault="00921B38" w:rsidP="00D51682">
            <w:pPr>
              <w:rPr>
                <w:color w:val="000000" w:themeColor="text1"/>
                <w:sz w:val="20"/>
                <w:szCs w:val="20"/>
              </w:rPr>
            </w:pPr>
            <w:r w:rsidRPr="00C75618">
              <w:rPr>
                <w:color w:val="000000" w:themeColor="text1"/>
                <w:sz w:val="20"/>
                <w:szCs w:val="20"/>
              </w:rPr>
              <w:t>CEO and President</w:t>
            </w:r>
          </w:p>
        </w:tc>
        <w:tc>
          <w:tcPr>
            <w:tcW w:w="1080" w:type="dxa"/>
            <w:shd w:val="clear" w:color="auto" w:fill="auto"/>
          </w:tcPr>
          <w:p w14:paraId="20858A95" w14:textId="77777777" w:rsidR="00921B38" w:rsidRPr="00C75618" w:rsidRDefault="00921B38" w:rsidP="00D51682">
            <w:pPr>
              <w:rPr>
                <w:color w:val="000000" w:themeColor="text1"/>
                <w:sz w:val="20"/>
                <w:szCs w:val="20"/>
              </w:rPr>
            </w:pPr>
            <w:r w:rsidRPr="00C75618">
              <w:rPr>
                <w:color w:val="000000" w:themeColor="text1"/>
                <w:sz w:val="20"/>
                <w:szCs w:val="20"/>
              </w:rPr>
              <w:t>2017</w:t>
            </w:r>
          </w:p>
        </w:tc>
        <w:tc>
          <w:tcPr>
            <w:tcW w:w="990" w:type="dxa"/>
            <w:shd w:val="clear" w:color="auto" w:fill="auto"/>
          </w:tcPr>
          <w:p w14:paraId="3E22403C" w14:textId="77777777" w:rsidR="00921B38" w:rsidRPr="00C75618" w:rsidRDefault="00921B38" w:rsidP="00D51682">
            <w:pPr>
              <w:rPr>
                <w:color w:val="000000" w:themeColor="text1"/>
                <w:sz w:val="20"/>
                <w:szCs w:val="20"/>
              </w:rPr>
            </w:pPr>
            <w:r w:rsidRPr="00C75618">
              <w:rPr>
                <w:color w:val="000000" w:themeColor="text1"/>
                <w:sz w:val="20"/>
                <w:szCs w:val="20"/>
              </w:rPr>
              <w:t>16</w:t>
            </w:r>
          </w:p>
        </w:tc>
        <w:tc>
          <w:tcPr>
            <w:tcW w:w="2790" w:type="dxa"/>
            <w:shd w:val="clear" w:color="auto" w:fill="auto"/>
          </w:tcPr>
          <w:p w14:paraId="430709ED" w14:textId="77777777" w:rsidR="00921B38" w:rsidRPr="00C75618" w:rsidRDefault="00921B38" w:rsidP="00D51682">
            <w:pPr>
              <w:rPr>
                <w:color w:val="000000" w:themeColor="text1"/>
                <w:sz w:val="20"/>
                <w:szCs w:val="20"/>
              </w:rPr>
            </w:pPr>
            <w:r w:rsidRPr="00C75618">
              <w:rPr>
                <w:color w:val="000000" w:themeColor="text1"/>
                <w:sz w:val="20"/>
                <w:szCs w:val="20"/>
              </w:rPr>
              <w:t>Design and building</w:t>
            </w:r>
          </w:p>
        </w:tc>
        <w:tc>
          <w:tcPr>
            <w:tcW w:w="720" w:type="dxa"/>
            <w:shd w:val="clear" w:color="auto" w:fill="auto"/>
          </w:tcPr>
          <w:p w14:paraId="0014918F" w14:textId="77777777" w:rsidR="00921B38" w:rsidRPr="00C75618" w:rsidRDefault="00921B38" w:rsidP="00D51682">
            <w:pPr>
              <w:rPr>
                <w:color w:val="000000" w:themeColor="text1"/>
                <w:sz w:val="20"/>
                <w:szCs w:val="20"/>
              </w:rPr>
            </w:pPr>
            <w:r w:rsidRPr="00C75618">
              <w:rPr>
                <w:color w:val="000000" w:themeColor="text1"/>
                <w:sz w:val="20"/>
                <w:szCs w:val="20"/>
              </w:rPr>
              <w:t>OR</w:t>
            </w:r>
          </w:p>
        </w:tc>
        <w:tc>
          <w:tcPr>
            <w:tcW w:w="1170" w:type="dxa"/>
          </w:tcPr>
          <w:p w14:paraId="3020C0DD" w14:textId="77777777" w:rsidR="00921B38" w:rsidRPr="00C75618" w:rsidRDefault="00921B38" w:rsidP="00D51682">
            <w:pPr>
              <w:rPr>
                <w:color w:val="000000" w:themeColor="text1"/>
                <w:sz w:val="20"/>
                <w:szCs w:val="20"/>
              </w:rPr>
            </w:pPr>
            <w:r w:rsidRPr="00C75618">
              <w:rPr>
                <w:color w:val="000000" w:themeColor="text1"/>
                <w:sz w:val="20"/>
                <w:szCs w:val="20"/>
              </w:rPr>
              <w:t>126</w:t>
            </w:r>
          </w:p>
        </w:tc>
        <w:tc>
          <w:tcPr>
            <w:tcW w:w="1170" w:type="dxa"/>
          </w:tcPr>
          <w:p w14:paraId="7393B4AD" w14:textId="77777777" w:rsidR="00921B38" w:rsidRPr="00C75618" w:rsidRDefault="00921B38" w:rsidP="00D51682">
            <w:pPr>
              <w:rPr>
                <w:color w:val="000000" w:themeColor="text1"/>
                <w:sz w:val="20"/>
                <w:szCs w:val="20"/>
              </w:rPr>
            </w:pPr>
            <w:r w:rsidRPr="00C75618">
              <w:rPr>
                <w:color w:val="000000" w:themeColor="text1"/>
                <w:sz w:val="20"/>
                <w:szCs w:val="20"/>
              </w:rPr>
              <w:t>116.1</w:t>
            </w:r>
          </w:p>
        </w:tc>
        <w:tc>
          <w:tcPr>
            <w:tcW w:w="1890" w:type="dxa"/>
          </w:tcPr>
          <w:p w14:paraId="048748E3"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3BAFD1A6" w14:textId="77777777" w:rsidTr="00D51682">
        <w:trPr>
          <w:trHeight w:val="16"/>
        </w:trPr>
        <w:tc>
          <w:tcPr>
            <w:tcW w:w="448" w:type="dxa"/>
          </w:tcPr>
          <w:p w14:paraId="10A1B300" w14:textId="77777777" w:rsidR="00921B38" w:rsidRPr="00C75618" w:rsidRDefault="00921B38" w:rsidP="00D51682">
            <w:pPr>
              <w:jc w:val="center"/>
              <w:rPr>
                <w:color w:val="000000" w:themeColor="text1"/>
                <w:sz w:val="20"/>
                <w:szCs w:val="20"/>
              </w:rPr>
            </w:pPr>
            <w:r w:rsidRPr="00C75618">
              <w:rPr>
                <w:color w:val="000000" w:themeColor="text1"/>
                <w:sz w:val="20"/>
                <w:szCs w:val="20"/>
              </w:rPr>
              <w:t>13</w:t>
            </w:r>
          </w:p>
        </w:tc>
        <w:tc>
          <w:tcPr>
            <w:tcW w:w="2527" w:type="dxa"/>
            <w:shd w:val="clear" w:color="auto" w:fill="auto"/>
          </w:tcPr>
          <w:p w14:paraId="265CD2C1" w14:textId="77777777" w:rsidR="00921B38" w:rsidRPr="00C75618" w:rsidRDefault="00921B38" w:rsidP="00D51682">
            <w:pPr>
              <w:rPr>
                <w:color w:val="000000" w:themeColor="text1"/>
                <w:sz w:val="20"/>
                <w:szCs w:val="20"/>
              </w:rPr>
            </w:pPr>
            <w:r w:rsidRPr="00C75618">
              <w:rPr>
                <w:color w:val="000000" w:themeColor="text1"/>
                <w:sz w:val="20"/>
                <w:szCs w:val="20"/>
              </w:rPr>
              <w:t>CEO</w:t>
            </w:r>
          </w:p>
        </w:tc>
        <w:tc>
          <w:tcPr>
            <w:tcW w:w="1080" w:type="dxa"/>
            <w:shd w:val="clear" w:color="auto" w:fill="auto"/>
          </w:tcPr>
          <w:p w14:paraId="520E0217" w14:textId="77777777" w:rsidR="00921B38" w:rsidRPr="00C75618" w:rsidRDefault="00921B38" w:rsidP="00D51682">
            <w:pPr>
              <w:rPr>
                <w:color w:val="000000" w:themeColor="text1"/>
                <w:sz w:val="20"/>
                <w:szCs w:val="20"/>
              </w:rPr>
            </w:pPr>
            <w:r w:rsidRPr="00C75618">
              <w:rPr>
                <w:color w:val="000000" w:themeColor="text1"/>
                <w:sz w:val="20"/>
                <w:szCs w:val="20"/>
              </w:rPr>
              <w:t>2013</w:t>
            </w:r>
          </w:p>
        </w:tc>
        <w:tc>
          <w:tcPr>
            <w:tcW w:w="990" w:type="dxa"/>
            <w:shd w:val="clear" w:color="auto" w:fill="auto"/>
          </w:tcPr>
          <w:p w14:paraId="7E730D3C" w14:textId="77777777" w:rsidR="00921B38" w:rsidRPr="00C75618" w:rsidRDefault="00921B38" w:rsidP="00D51682">
            <w:pPr>
              <w:rPr>
                <w:color w:val="000000" w:themeColor="text1"/>
                <w:sz w:val="20"/>
                <w:szCs w:val="20"/>
              </w:rPr>
            </w:pPr>
            <w:r w:rsidRPr="00C75618">
              <w:rPr>
                <w:color w:val="000000" w:themeColor="text1"/>
                <w:sz w:val="20"/>
                <w:szCs w:val="20"/>
              </w:rPr>
              <w:t>15</w:t>
            </w:r>
          </w:p>
        </w:tc>
        <w:tc>
          <w:tcPr>
            <w:tcW w:w="2790" w:type="dxa"/>
            <w:shd w:val="clear" w:color="auto" w:fill="auto"/>
          </w:tcPr>
          <w:p w14:paraId="1ECFB1AE" w14:textId="77777777" w:rsidR="00921B38" w:rsidRPr="00C75618" w:rsidRDefault="00921B38" w:rsidP="00D51682">
            <w:pPr>
              <w:rPr>
                <w:color w:val="000000" w:themeColor="text1"/>
                <w:sz w:val="20"/>
                <w:szCs w:val="20"/>
              </w:rPr>
            </w:pPr>
            <w:r w:rsidRPr="00C75618">
              <w:rPr>
                <w:color w:val="000000" w:themeColor="text1"/>
                <w:sz w:val="20"/>
                <w:szCs w:val="20"/>
              </w:rPr>
              <w:t>Technology</w:t>
            </w:r>
          </w:p>
        </w:tc>
        <w:tc>
          <w:tcPr>
            <w:tcW w:w="720" w:type="dxa"/>
            <w:shd w:val="clear" w:color="auto" w:fill="auto"/>
          </w:tcPr>
          <w:p w14:paraId="20E035DB" w14:textId="77777777" w:rsidR="00921B38" w:rsidRPr="00C75618" w:rsidRDefault="00921B38" w:rsidP="00D51682">
            <w:pPr>
              <w:rPr>
                <w:color w:val="000000" w:themeColor="text1"/>
                <w:sz w:val="20"/>
                <w:szCs w:val="20"/>
              </w:rPr>
            </w:pPr>
            <w:r w:rsidRPr="00C75618">
              <w:rPr>
                <w:color w:val="000000" w:themeColor="text1"/>
                <w:sz w:val="20"/>
                <w:szCs w:val="20"/>
              </w:rPr>
              <w:t>MA</w:t>
            </w:r>
          </w:p>
        </w:tc>
        <w:tc>
          <w:tcPr>
            <w:tcW w:w="1170" w:type="dxa"/>
          </w:tcPr>
          <w:p w14:paraId="547EDDA3" w14:textId="77777777" w:rsidR="00921B38" w:rsidRPr="00C75618" w:rsidRDefault="00921B38" w:rsidP="00D51682">
            <w:pPr>
              <w:rPr>
                <w:color w:val="000000" w:themeColor="text1"/>
                <w:sz w:val="20"/>
                <w:szCs w:val="20"/>
              </w:rPr>
            </w:pPr>
            <w:r w:rsidRPr="00C75618">
              <w:rPr>
                <w:color w:val="000000" w:themeColor="text1"/>
                <w:sz w:val="20"/>
                <w:szCs w:val="20"/>
              </w:rPr>
              <w:t>81</w:t>
            </w:r>
          </w:p>
        </w:tc>
        <w:tc>
          <w:tcPr>
            <w:tcW w:w="1170" w:type="dxa"/>
          </w:tcPr>
          <w:p w14:paraId="22099035" w14:textId="77777777" w:rsidR="00921B38" w:rsidRPr="00C75618" w:rsidRDefault="00921B38" w:rsidP="00D51682">
            <w:pPr>
              <w:rPr>
                <w:color w:val="000000" w:themeColor="text1"/>
                <w:sz w:val="20"/>
                <w:szCs w:val="20"/>
              </w:rPr>
            </w:pPr>
            <w:r w:rsidRPr="00C75618">
              <w:rPr>
                <w:color w:val="000000" w:themeColor="text1"/>
                <w:sz w:val="20"/>
                <w:szCs w:val="20"/>
              </w:rPr>
              <w:t>80.6</w:t>
            </w:r>
          </w:p>
        </w:tc>
        <w:tc>
          <w:tcPr>
            <w:tcW w:w="1890" w:type="dxa"/>
          </w:tcPr>
          <w:p w14:paraId="63EDFA7F" w14:textId="77777777" w:rsidR="00921B38" w:rsidRPr="00C75618" w:rsidRDefault="00921B38" w:rsidP="00D51682">
            <w:pPr>
              <w:rPr>
                <w:color w:val="000000" w:themeColor="text1"/>
                <w:sz w:val="20"/>
                <w:szCs w:val="20"/>
              </w:rPr>
            </w:pPr>
            <w:r w:rsidRPr="00C75618">
              <w:rPr>
                <w:color w:val="000000" w:themeColor="text1"/>
                <w:sz w:val="20"/>
                <w:szCs w:val="20"/>
              </w:rPr>
              <w:t>Yes – still certified</w:t>
            </w:r>
          </w:p>
        </w:tc>
      </w:tr>
      <w:tr w:rsidR="00921B38" w:rsidRPr="00C75618" w14:paraId="1DCE5BB7" w14:textId="77777777" w:rsidTr="00D51682">
        <w:trPr>
          <w:trHeight w:val="494"/>
        </w:trPr>
        <w:tc>
          <w:tcPr>
            <w:tcW w:w="448" w:type="dxa"/>
          </w:tcPr>
          <w:p w14:paraId="630A9C47" w14:textId="77777777" w:rsidR="00921B38" w:rsidRPr="00C75618" w:rsidRDefault="00921B38" w:rsidP="00D51682">
            <w:pPr>
              <w:jc w:val="center"/>
              <w:rPr>
                <w:color w:val="000000" w:themeColor="text1"/>
                <w:sz w:val="20"/>
                <w:szCs w:val="20"/>
              </w:rPr>
            </w:pPr>
            <w:r w:rsidRPr="00C75618">
              <w:rPr>
                <w:color w:val="000000" w:themeColor="text1"/>
                <w:sz w:val="20"/>
                <w:szCs w:val="20"/>
              </w:rPr>
              <w:t>14</w:t>
            </w:r>
          </w:p>
        </w:tc>
        <w:tc>
          <w:tcPr>
            <w:tcW w:w="2527" w:type="dxa"/>
            <w:shd w:val="clear" w:color="auto" w:fill="auto"/>
          </w:tcPr>
          <w:p w14:paraId="291A3ADE" w14:textId="77777777" w:rsidR="00921B38" w:rsidRPr="00C75618" w:rsidRDefault="00921B38" w:rsidP="00D51682">
            <w:pPr>
              <w:rPr>
                <w:color w:val="000000" w:themeColor="text1"/>
                <w:sz w:val="20"/>
                <w:szCs w:val="20"/>
              </w:rPr>
            </w:pPr>
            <w:r w:rsidRPr="00C75618">
              <w:rPr>
                <w:color w:val="000000" w:themeColor="text1"/>
                <w:sz w:val="20"/>
                <w:szCs w:val="20"/>
              </w:rPr>
              <w:t>Director of Technology and Creative</w:t>
            </w:r>
          </w:p>
        </w:tc>
        <w:tc>
          <w:tcPr>
            <w:tcW w:w="1080" w:type="dxa"/>
            <w:shd w:val="clear" w:color="auto" w:fill="auto"/>
          </w:tcPr>
          <w:p w14:paraId="6E511FC7"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393CF9EC" w14:textId="77777777" w:rsidR="00921B38" w:rsidRPr="00C75618" w:rsidRDefault="00921B38" w:rsidP="00D51682">
            <w:pPr>
              <w:rPr>
                <w:color w:val="000000" w:themeColor="text1"/>
                <w:sz w:val="20"/>
                <w:szCs w:val="20"/>
              </w:rPr>
            </w:pPr>
            <w:r w:rsidRPr="00C75618">
              <w:rPr>
                <w:color w:val="000000" w:themeColor="text1"/>
                <w:sz w:val="20"/>
                <w:szCs w:val="20"/>
              </w:rPr>
              <w:t>11</w:t>
            </w:r>
          </w:p>
        </w:tc>
        <w:tc>
          <w:tcPr>
            <w:tcW w:w="2790" w:type="dxa"/>
            <w:shd w:val="clear" w:color="auto" w:fill="auto"/>
          </w:tcPr>
          <w:p w14:paraId="734CAA79" w14:textId="77777777" w:rsidR="00921B38" w:rsidRPr="00C75618" w:rsidRDefault="00921B38" w:rsidP="00D51682">
            <w:pPr>
              <w:rPr>
                <w:color w:val="000000" w:themeColor="text1"/>
                <w:sz w:val="20"/>
                <w:szCs w:val="20"/>
              </w:rPr>
            </w:pPr>
            <w:r w:rsidRPr="00C75618">
              <w:rPr>
                <w:color w:val="000000" w:themeColor="text1"/>
                <w:sz w:val="20"/>
                <w:szCs w:val="20"/>
              </w:rPr>
              <w:t>Website development</w:t>
            </w:r>
          </w:p>
        </w:tc>
        <w:tc>
          <w:tcPr>
            <w:tcW w:w="720" w:type="dxa"/>
            <w:shd w:val="clear" w:color="auto" w:fill="auto"/>
          </w:tcPr>
          <w:p w14:paraId="5F34D8B2" w14:textId="77777777" w:rsidR="00921B38" w:rsidRPr="00C75618" w:rsidRDefault="00921B38" w:rsidP="00D51682">
            <w:pPr>
              <w:rPr>
                <w:color w:val="000000" w:themeColor="text1"/>
                <w:sz w:val="20"/>
                <w:szCs w:val="20"/>
              </w:rPr>
            </w:pPr>
            <w:r w:rsidRPr="00C75618">
              <w:rPr>
                <w:color w:val="000000" w:themeColor="text1"/>
                <w:sz w:val="20"/>
                <w:szCs w:val="20"/>
              </w:rPr>
              <w:t>MA</w:t>
            </w:r>
          </w:p>
        </w:tc>
        <w:tc>
          <w:tcPr>
            <w:tcW w:w="1170" w:type="dxa"/>
          </w:tcPr>
          <w:p w14:paraId="0969FE5B" w14:textId="77777777" w:rsidR="00921B38" w:rsidRPr="00C75618" w:rsidRDefault="00921B38" w:rsidP="00D51682">
            <w:pPr>
              <w:rPr>
                <w:color w:val="000000" w:themeColor="text1"/>
                <w:sz w:val="20"/>
                <w:szCs w:val="20"/>
              </w:rPr>
            </w:pPr>
            <w:r w:rsidRPr="00C75618">
              <w:rPr>
                <w:color w:val="000000" w:themeColor="text1"/>
                <w:sz w:val="20"/>
                <w:szCs w:val="20"/>
              </w:rPr>
              <w:t>101</w:t>
            </w:r>
          </w:p>
        </w:tc>
        <w:tc>
          <w:tcPr>
            <w:tcW w:w="1170" w:type="dxa"/>
          </w:tcPr>
          <w:p w14:paraId="424FACCB"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05A4C962" w14:textId="77777777" w:rsidR="00921B38" w:rsidRPr="00C75618" w:rsidRDefault="00921B38" w:rsidP="00D51682">
            <w:pPr>
              <w:rPr>
                <w:color w:val="000000" w:themeColor="text1"/>
                <w:sz w:val="20"/>
                <w:szCs w:val="20"/>
              </w:rPr>
            </w:pPr>
            <w:r w:rsidRPr="00C75618">
              <w:rPr>
                <w:color w:val="000000" w:themeColor="text1"/>
                <w:sz w:val="20"/>
                <w:szCs w:val="20"/>
              </w:rPr>
              <w:t>Yes – not certified</w:t>
            </w:r>
          </w:p>
        </w:tc>
      </w:tr>
      <w:tr w:rsidR="00921B38" w:rsidRPr="00C75618" w14:paraId="452502EB" w14:textId="77777777" w:rsidTr="00D51682">
        <w:trPr>
          <w:trHeight w:val="10"/>
        </w:trPr>
        <w:tc>
          <w:tcPr>
            <w:tcW w:w="448" w:type="dxa"/>
          </w:tcPr>
          <w:p w14:paraId="10A14E48" w14:textId="77777777" w:rsidR="00921B38" w:rsidRPr="00C75618" w:rsidRDefault="00921B38" w:rsidP="00D51682">
            <w:pPr>
              <w:jc w:val="center"/>
              <w:rPr>
                <w:color w:val="000000" w:themeColor="text1"/>
                <w:sz w:val="20"/>
                <w:szCs w:val="20"/>
              </w:rPr>
            </w:pPr>
            <w:r w:rsidRPr="00C75618">
              <w:rPr>
                <w:color w:val="000000" w:themeColor="text1"/>
                <w:sz w:val="20"/>
                <w:szCs w:val="20"/>
              </w:rPr>
              <w:t>15</w:t>
            </w:r>
          </w:p>
        </w:tc>
        <w:tc>
          <w:tcPr>
            <w:tcW w:w="2527" w:type="dxa"/>
            <w:shd w:val="clear" w:color="auto" w:fill="auto"/>
          </w:tcPr>
          <w:p w14:paraId="1744C89F" w14:textId="77777777" w:rsidR="00921B38" w:rsidRPr="00C75618" w:rsidRDefault="00921B38" w:rsidP="00D51682">
            <w:pPr>
              <w:rPr>
                <w:color w:val="000000" w:themeColor="text1"/>
                <w:sz w:val="20"/>
                <w:szCs w:val="20"/>
              </w:rPr>
            </w:pPr>
            <w:r w:rsidRPr="00C75618">
              <w:rPr>
                <w:color w:val="000000" w:themeColor="text1"/>
                <w:sz w:val="20"/>
                <w:szCs w:val="20"/>
              </w:rPr>
              <w:t>CEO and Managing Partner</w:t>
            </w:r>
          </w:p>
        </w:tc>
        <w:tc>
          <w:tcPr>
            <w:tcW w:w="1080" w:type="dxa"/>
            <w:shd w:val="clear" w:color="auto" w:fill="auto"/>
          </w:tcPr>
          <w:p w14:paraId="44D13289"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288C8325" w14:textId="77777777" w:rsidR="00921B38" w:rsidRPr="00C75618" w:rsidRDefault="00921B38" w:rsidP="00D51682">
            <w:pPr>
              <w:rPr>
                <w:color w:val="000000" w:themeColor="text1"/>
                <w:sz w:val="20"/>
                <w:szCs w:val="20"/>
              </w:rPr>
            </w:pPr>
            <w:r w:rsidRPr="00C75618">
              <w:rPr>
                <w:color w:val="000000" w:themeColor="text1"/>
                <w:sz w:val="20"/>
                <w:szCs w:val="20"/>
              </w:rPr>
              <w:t>18</w:t>
            </w:r>
          </w:p>
        </w:tc>
        <w:tc>
          <w:tcPr>
            <w:tcW w:w="2790" w:type="dxa"/>
            <w:shd w:val="clear" w:color="auto" w:fill="auto"/>
          </w:tcPr>
          <w:p w14:paraId="318FDFF5" w14:textId="77777777" w:rsidR="00921B38" w:rsidRPr="00C75618" w:rsidRDefault="00921B38" w:rsidP="00D51682">
            <w:pPr>
              <w:rPr>
                <w:color w:val="000000" w:themeColor="text1"/>
                <w:sz w:val="20"/>
                <w:szCs w:val="20"/>
              </w:rPr>
            </w:pPr>
            <w:r w:rsidRPr="00C75618">
              <w:rPr>
                <w:color w:val="000000" w:themeColor="text1"/>
                <w:sz w:val="20"/>
                <w:szCs w:val="20"/>
              </w:rPr>
              <w:t>Advertising and market research</w:t>
            </w:r>
          </w:p>
        </w:tc>
        <w:tc>
          <w:tcPr>
            <w:tcW w:w="720" w:type="dxa"/>
            <w:shd w:val="clear" w:color="auto" w:fill="auto"/>
          </w:tcPr>
          <w:p w14:paraId="778F98B6" w14:textId="77777777" w:rsidR="00921B38" w:rsidRPr="00C75618" w:rsidRDefault="00921B38" w:rsidP="00D51682">
            <w:pPr>
              <w:rPr>
                <w:color w:val="000000" w:themeColor="text1"/>
                <w:sz w:val="20"/>
                <w:szCs w:val="20"/>
              </w:rPr>
            </w:pPr>
            <w:r w:rsidRPr="00C75618">
              <w:rPr>
                <w:color w:val="000000" w:themeColor="text1"/>
                <w:sz w:val="20"/>
                <w:szCs w:val="20"/>
              </w:rPr>
              <w:t>MI</w:t>
            </w:r>
          </w:p>
        </w:tc>
        <w:tc>
          <w:tcPr>
            <w:tcW w:w="1170" w:type="dxa"/>
          </w:tcPr>
          <w:p w14:paraId="5AE26EBC" w14:textId="77777777" w:rsidR="00921B38" w:rsidRPr="00C75618" w:rsidRDefault="00921B38" w:rsidP="00D51682">
            <w:pPr>
              <w:rPr>
                <w:color w:val="000000" w:themeColor="text1"/>
                <w:sz w:val="20"/>
                <w:szCs w:val="20"/>
              </w:rPr>
            </w:pPr>
            <w:r w:rsidRPr="00C75618">
              <w:rPr>
                <w:color w:val="000000" w:themeColor="text1"/>
                <w:sz w:val="20"/>
                <w:szCs w:val="20"/>
              </w:rPr>
              <w:t>86</w:t>
            </w:r>
          </w:p>
        </w:tc>
        <w:tc>
          <w:tcPr>
            <w:tcW w:w="1170" w:type="dxa"/>
          </w:tcPr>
          <w:p w14:paraId="3BBEFC70"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28E71BDF" w14:textId="77777777" w:rsidR="00921B38" w:rsidRPr="00C75618" w:rsidRDefault="00921B38" w:rsidP="00D51682">
            <w:pPr>
              <w:rPr>
                <w:color w:val="000000" w:themeColor="text1"/>
                <w:sz w:val="20"/>
                <w:szCs w:val="20"/>
              </w:rPr>
            </w:pPr>
            <w:r w:rsidRPr="00C75618">
              <w:rPr>
                <w:color w:val="000000" w:themeColor="text1"/>
                <w:sz w:val="20"/>
                <w:szCs w:val="20"/>
              </w:rPr>
              <w:t>Yes – not certified</w:t>
            </w:r>
          </w:p>
        </w:tc>
      </w:tr>
      <w:tr w:rsidR="00921B38" w:rsidRPr="00C75618" w14:paraId="6ECBC9DC" w14:textId="77777777" w:rsidTr="00D51682">
        <w:trPr>
          <w:trHeight w:val="10"/>
        </w:trPr>
        <w:tc>
          <w:tcPr>
            <w:tcW w:w="448" w:type="dxa"/>
          </w:tcPr>
          <w:p w14:paraId="37EDC118" w14:textId="77777777" w:rsidR="00921B38" w:rsidRPr="00C75618" w:rsidRDefault="00921B38" w:rsidP="00D51682">
            <w:pPr>
              <w:jc w:val="center"/>
              <w:rPr>
                <w:color w:val="000000" w:themeColor="text1"/>
                <w:sz w:val="20"/>
                <w:szCs w:val="20"/>
              </w:rPr>
            </w:pPr>
            <w:r w:rsidRPr="00C75618">
              <w:rPr>
                <w:color w:val="000000" w:themeColor="text1"/>
                <w:sz w:val="20"/>
                <w:szCs w:val="20"/>
              </w:rPr>
              <w:t>16</w:t>
            </w:r>
          </w:p>
        </w:tc>
        <w:tc>
          <w:tcPr>
            <w:tcW w:w="2527" w:type="dxa"/>
            <w:shd w:val="clear" w:color="auto" w:fill="auto"/>
          </w:tcPr>
          <w:p w14:paraId="371599C0" w14:textId="77777777" w:rsidR="00921B38" w:rsidRPr="00C75618" w:rsidRDefault="00921B38" w:rsidP="00D51682">
            <w:pPr>
              <w:rPr>
                <w:color w:val="000000" w:themeColor="text1"/>
                <w:sz w:val="20"/>
                <w:szCs w:val="20"/>
              </w:rPr>
            </w:pPr>
            <w:r w:rsidRPr="00C75618">
              <w:rPr>
                <w:color w:val="000000" w:themeColor="text1"/>
                <w:sz w:val="20"/>
                <w:szCs w:val="20"/>
              </w:rPr>
              <w:t>Co-Founder and President</w:t>
            </w:r>
          </w:p>
        </w:tc>
        <w:tc>
          <w:tcPr>
            <w:tcW w:w="1080" w:type="dxa"/>
            <w:shd w:val="clear" w:color="auto" w:fill="auto"/>
          </w:tcPr>
          <w:p w14:paraId="52B82108"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7CD81847" w14:textId="77777777" w:rsidR="00921B38" w:rsidRPr="00C75618" w:rsidRDefault="00921B38" w:rsidP="00D51682">
            <w:pPr>
              <w:rPr>
                <w:color w:val="000000" w:themeColor="text1"/>
                <w:sz w:val="20"/>
                <w:szCs w:val="20"/>
              </w:rPr>
            </w:pPr>
            <w:r w:rsidRPr="00C75618">
              <w:rPr>
                <w:color w:val="000000" w:themeColor="text1"/>
                <w:sz w:val="20"/>
                <w:szCs w:val="20"/>
              </w:rPr>
              <w:t>6</w:t>
            </w:r>
          </w:p>
        </w:tc>
        <w:tc>
          <w:tcPr>
            <w:tcW w:w="2790" w:type="dxa"/>
            <w:shd w:val="clear" w:color="auto" w:fill="auto"/>
          </w:tcPr>
          <w:p w14:paraId="09285CF9" w14:textId="77777777" w:rsidR="00921B38" w:rsidRPr="00C75618" w:rsidRDefault="00921B38" w:rsidP="00D51682">
            <w:pPr>
              <w:rPr>
                <w:color w:val="000000" w:themeColor="text1"/>
                <w:sz w:val="20"/>
                <w:szCs w:val="20"/>
              </w:rPr>
            </w:pPr>
            <w:r w:rsidRPr="00C75618">
              <w:rPr>
                <w:color w:val="000000" w:themeColor="text1"/>
                <w:sz w:val="20"/>
                <w:szCs w:val="20"/>
              </w:rPr>
              <w:t>Other info service activities</w:t>
            </w:r>
          </w:p>
        </w:tc>
        <w:tc>
          <w:tcPr>
            <w:tcW w:w="720" w:type="dxa"/>
            <w:shd w:val="clear" w:color="auto" w:fill="auto"/>
          </w:tcPr>
          <w:p w14:paraId="6C8375A0" w14:textId="77777777" w:rsidR="00921B38" w:rsidRPr="00C75618" w:rsidRDefault="00921B38" w:rsidP="00D51682">
            <w:pPr>
              <w:rPr>
                <w:color w:val="000000" w:themeColor="text1"/>
                <w:sz w:val="20"/>
                <w:szCs w:val="20"/>
              </w:rPr>
            </w:pPr>
            <w:r w:rsidRPr="00C75618">
              <w:rPr>
                <w:color w:val="000000" w:themeColor="text1"/>
                <w:sz w:val="20"/>
                <w:szCs w:val="20"/>
              </w:rPr>
              <w:t>IL</w:t>
            </w:r>
          </w:p>
        </w:tc>
        <w:tc>
          <w:tcPr>
            <w:tcW w:w="1170" w:type="dxa"/>
          </w:tcPr>
          <w:p w14:paraId="0A446BAC" w14:textId="77777777" w:rsidR="00921B38" w:rsidRPr="00C75618" w:rsidRDefault="00921B38" w:rsidP="00D51682">
            <w:pPr>
              <w:rPr>
                <w:color w:val="000000" w:themeColor="text1"/>
                <w:sz w:val="20"/>
                <w:szCs w:val="20"/>
              </w:rPr>
            </w:pPr>
            <w:r w:rsidRPr="00C75618">
              <w:rPr>
                <w:color w:val="000000" w:themeColor="text1"/>
                <w:sz w:val="20"/>
                <w:szCs w:val="20"/>
              </w:rPr>
              <w:t>93</w:t>
            </w:r>
          </w:p>
        </w:tc>
        <w:tc>
          <w:tcPr>
            <w:tcW w:w="1170" w:type="dxa"/>
          </w:tcPr>
          <w:p w14:paraId="7DE35237"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14D5F2AE" w14:textId="77777777" w:rsidR="00921B38" w:rsidRPr="00C75618" w:rsidRDefault="00921B38" w:rsidP="00D51682">
            <w:pPr>
              <w:rPr>
                <w:color w:val="000000" w:themeColor="text1"/>
                <w:sz w:val="20"/>
                <w:szCs w:val="20"/>
              </w:rPr>
            </w:pPr>
            <w:r w:rsidRPr="00C75618">
              <w:rPr>
                <w:color w:val="000000" w:themeColor="text1"/>
                <w:sz w:val="20"/>
                <w:szCs w:val="20"/>
              </w:rPr>
              <w:t>Yes – not certified</w:t>
            </w:r>
          </w:p>
        </w:tc>
      </w:tr>
      <w:tr w:rsidR="00921B38" w:rsidRPr="00C75618" w14:paraId="52CAA516" w14:textId="77777777" w:rsidTr="00D51682">
        <w:trPr>
          <w:trHeight w:val="10"/>
        </w:trPr>
        <w:tc>
          <w:tcPr>
            <w:tcW w:w="448" w:type="dxa"/>
          </w:tcPr>
          <w:p w14:paraId="1B0BF629" w14:textId="77777777" w:rsidR="00921B38" w:rsidRPr="00C75618" w:rsidRDefault="00921B38" w:rsidP="00D51682">
            <w:pPr>
              <w:jc w:val="center"/>
              <w:rPr>
                <w:color w:val="000000" w:themeColor="text1"/>
                <w:sz w:val="20"/>
                <w:szCs w:val="20"/>
              </w:rPr>
            </w:pPr>
            <w:r w:rsidRPr="00C75618">
              <w:rPr>
                <w:color w:val="000000" w:themeColor="text1"/>
                <w:sz w:val="20"/>
                <w:szCs w:val="20"/>
              </w:rPr>
              <w:t>17</w:t>
            </w:r>
          </w:p>
        </w:tc>
        <w:tc>
          <w:tcPr>
            <w:tcW w:w="2527" w:type="dxa"/>
            <w:shd w:val="clear" w:color="auto" w:fill="auto"/>
          </w:tcPr>
          <w:p w14:paraId="34EF3253" w14:textId="77777777" w:rsidR="00921B38" w:rsidRPr="00C75618" w:rsidRDefault="00921B38" w:rsidP="00D51682">
            <w:pPr>
              <w:rPr>
                <w:color w:val="000000" w:themeColor="text1"/>
                <w:sz w:val="20"/>
                <w:szCs w:val="20"/>
              </w:rPr>
            </w:pPr>
            <w:r w:rsidRPr="00C75618">
              <w:rPr>
                <w:color w:val="000000" w:themeColor="text1"/>
                <w:sz w:val="20"/>
                <w:szCs w:val="20"/>
              </w:rPr>
              <w:t>Senior Consultant</w:t>
            </w:r>
          </w:p>
        </w:tc>
        <w:tc>
          <w:tcPr>
            <w:tcW w:w="1080" w:type="dxa"/>
            <w:shd w:val="clear" w:color="auto" w:fill="auto"/>
          </w:tcPr>
          <w:p w14:paraId="576A732B"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29D10A5F" w14:textId="77777777" w:rsidR="00921B38" w:rsidRPr="00C75618" w:rsidRDefault="00921B38" w:rsidP="00D51682">
            <w:pPr>
              <w:rPr>
                <w:color w:val="000000" w:themeColor="text1"/>
                <w:sz w:val="20"/>
                <w:szCs w:val="20"/>
              </w:rPr>
            </w:pPr>
            <w:r w:rsidRPr="00C75618">
              <w:rPr>
                <w:color w:val="000000" w:themeColor="text1"/>
                <w:sz w:val="20"/>
                <w:szCs w:val="20"/>
              </w:rPr>
              <w:t>7</w:t>
            </w:r>
          </w:p>
        </w:tc>
        <w:tc>
          <w:tcPr>
            <w:tcW w:w="2790" w:type="dxa"/>
            <w:shd w:val="clear" w:color="auto" w:fill="auto"/>
          </w:tcPr>
          <w:p w14:paraId="53879881" w14:textId="77777777" w:rsidR="00921B38" w:rsidRPr="00C75618" w:rsidRDefault="00921B38" w:rsidP="00D51682">
            <w:pPr>
              <w:rPr>
                <w:color w:val="000000" w:themeColor="text1"/>
                <w:sz w:val="20"/>
                <w:szCs w:val="20"/>
              </w:rPr>
            </w:pPr>
            <w:r w:rsidRPr="00C75618">
              <w:rPr>
                <w:color w:val="000000" w:themeColor="text1"/>
                <w:sz w:val="20"/>
                <w:szCs w:val="20"/>
              </w:rPr>
              <w:t>Environmental consulting</w:t>
            </w:r>
          </w:p>
        </w:tc>
        <w:tc>
          <w:tcPr>
            <w:tcW w:w="720" w:type="dxa"/>
            <w:shd w:val="clear" w:color="auto" w:fill="auto"/>
          </w:tcPr>
          <w:p w14:paraId="13F27D55" w14:textId="77777777" w:rsidR="00921B38" w:rsidRPr="00C75618" w:rsidRDefault="00921B38" w:rsidP="00D51682">
            <w:pPr>
              <w:rPr>
                <w:color w:val="000000" w:themeColor="text1"/>
                <w:sz w:val="20"/>
                <w:szCs w:val="20"/>
              </w:rPr>
            </w:pPr>
            <w:r w:rsidRPr="00C75618">
              <w:rPr>
                <w:color w:val="000000" w:themeColor="text1"/>
                <w:sz w:val="20"/>
                <w:szCs w:val="20"/>
              </w:rPr>
              <w:t>MI</w:t>
            </w:r>
          </w:p>
        </w:tc>
        <w:tc>
          <w:tcPr>
            <w:tcW w:w="1170" w:type="dxa"/>
          </w:tcPr>
          <w:p w14:paraId="58BEF201" w14:textId="77777777" w:rsidR="00921B38" w:rsidRPr="00C75618" w:rsidRDefault="00921B38" w:rsidP="00D51682">
            <w:pPr>
              <w:rPr>
                <w:color w:val="000000" w:themeColor="text1"/>
                <w:sz w:val="20"/>
                <w:szCs w:val="20"/>
              </w:rPr>
            </w:pPr>
            <w:r w:rsidRPr="00C75618">
              <w:rPr>
                <w:color w:val="000000" w:themeColor="text1"/>
                <w:sz w:val="20"/>
                <w:szCs w:val="20"/>
              </w:rPr>
              <w:t>84</w:t>
            </w:r>
          </w:p>
        </w:tc>
        <w:tc>
          <w:tcPr>
            <w:tcW w:w="1170" w:type="dxa"/>
          </w:tcPr>
          <w:p w14:paraId="3056FF2F"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14887A5B" w14:textId="77777777" w:rsidR="00921B38" w:rsidRPr="00C75618" w:rsidRDefault="00921B38" w:rsidP="00D51682">
            <w:pPr>
              <w:rPr>
                <w:color w:val="000000" w:themeColor="text1"/>
                <w:sz w:val="20"/>
                <w:szCs w:val="20"/>
              </w:rPr>
            </w:pPr>
            <w:r w:rsidRPr="00C75618">
              <w:rPr>
                <w:color w:val="000000" w:themeColor="text1"/>
                <w:sz w:val="20"/>
                <w:szCs w:val="20"/>
              </w:rPr>
              <w:t>Yes – not certified</w:t>
            </w:r>
          </w:p>
        </w:tc>
      </w:tr>
      <w:tr w:rsidR="00921B38" w:rsidRPr="00C75618" w14:paraId="24DA77BF" w14:textId="77777777" w:rsidTr="00D51682">
        <w:trPr>
          <w:trHeight w:val="10"/>
        </w:trPr>
        <w:tc>
          <w:tcPr>
            <w:tcW w:w="448" w:type="dxa"/>
          </w:tcPr>
          <w:p w14:paraId="432C2764" w14:textId="77777777" w:rsidR="00921B38" w:rsidRPr="00C75618" w:rsidRDefault="00921B38" w:rsidP="00D51682">
            <w:pPr>
              <w:jc w:val="center"/>
              <w:rPr>
                <w:color w:val="000000" w:themeColor="text1"/>
                <w:sz w:val="20"/>
                <w:szCs w:val="20"/>
              </w:rPr>
            </w:pPr>
            <w:r w:rsidRPr="00C75618">
              <w:rPr>
                <w:color w:val="000000" w:themeColor="text1"/>
                <w:sz w:val="20"/>
                <w:szCs w:val="20"/>
              </w:rPr>
              <w:t>18</w:t>
            </w:r>
          </w:p>
        </w:tc>
        <w:tc>
          <w:tcPr>
            <w:tcW w:w="2527" w:type="dxa"/>
            <w:shd w:val="clear" w:color="auto" w:fill="auto"/>
          </w:tcPr>
          <w:p w14:paraId="0FEFFE79" w14:textId="77777777" w:rsidR="00921B38" w:rsidRPr="00C75618" w:rsidRDefault="00921B38" w:rsidP="00D51682">
            <w:pPr>
              <w:rPr>
                <w:color w:val="000000" w:themeColor="text1"/>
                <w:sz w:val="20"/>
                <w:szCs w:val="20"/>
              </w:rPr>
            </w:pPr>
            <w:r w:rsidRPr="00C75618">
              <w:rPr>
                <w:color w:val="000000" w:themeColor="text1"/>
                <w:sz w:val="20"/>
                <w:szCs w:val="20"/>
              </w:rPr>
              <w:t>Chairman and Founder</w:t>
            </w:r>
          </w:p>
        </w:tc>
        <w:tc>
          <w:tcPr>
            <w:tcW w:w="1080" w:type="dxa"/>
            <w:shd w:val="clear" w:color="auto" w:fill="auto"/>
          </w:tcPr>
          <w:p w14:paraId="050224F4" w14:textId="77777777" w:rsidR="00921B38" w:rsidRPr="00C75618" w:rsidRDefault="00921B38" w:rsidP="00D51682">
            <w:pPr>
              <w:rPr>
                <w:color w:val="000000" w:themeColor="text1"/>
                <w:sz w:val="20"/>
                <w:szCs w:val="20"/>
              </w:rPr>
            </w:pPr>
            <w:r w:rsidRPr="00C75618">
              <w:rPr>
                <w:color w:val="000000" w:themeColor="text1"/>
                <w:sz w:val="20"/>
                <w:szCs w:val="20"/>
              </w:rPr>
              <w:t>2007</w:t>
            </w:r>
          </w:p>
        </w:tc>
        <w:tc>
          <w:tcPr>
            <w:tcW w:w="990" w:type="dxa"/>
            <w:shd w:val="clear" w:color="auto" w:fill="auto"/>
          </w:tcPr>
          <w:p w14:paraId="3E505292" w14:textId="77777777" w:rsidR="00921B38" w:rsidRPr="00C75618" w:rsidRDefault="00921B38" w:rsidP="00D51682">
            <w:pPr>
              <w:rPr>
                <w:color w:val="000000" w:themeColor="text1"/>
                <w:sz w:val="20"/>
                <w:szCs w:val="20"/>
              </w:rPr>
            </w:pPr>
            <w:r w:rsidRPr="00C75618">
              <w:rPr>
                <w:color w:val="000000" w:themeColor="text1"/>
                <w:sz w:val="20"/>
                <w:szCs w:val="20"/>
              </w:rPr>
              <w:t>15</w:t>
            </w:r>
          </w:p>
        </w:tc>
        <w:tc>
          <w:tcPr>
            <w:tcW w:w="2790" w:type="dxa"/>
            <w:shd w:val="clear" w:color="auto" w:fill="auto"/>
          </w:tcPr>
          <w:p w14:paraId="2A7C9224" w14:textId="77777777" w:rsidR="00921B38" w:rsidRPr="00C75618" w:rsidRDefault="00921B38" w:rsidP="00D51682">
            <w:pPr>
              <w:rPr>
                <w:color w:val="000000" w:themeColor="text1"/>
                <w:sz w:val="20"/>
                <w:szCs w:val="20"/>
              </w:rPr>
            </w:pPr>
            <w:r w:rsidRPr="00C75618">
              <w:rPr>
                <w:color w:val="000000" w:themeColor="text1"/>
                <w:sz w:val="20"/>
                <w:szCs w:val="20"/>
              </w:rPr>
              <w:t>Hospitality</w:t>
            </w:r>
          </w:p>
        </w:tc>
        <w:tc>
          <w:tcPr>
            <w:tcW w:w="720" w:type="dxa"/>
            <w:shd w:val="clear" w:color="auto" w:fill="auto"/>
          </w:tcPr>
          <w:p w14:paraId="07FF4686"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6741352E" w14:textId="77777777" w:rsidR="00921B38" w:rsidRPr="00C75618" w:rsidRDefault="00921B38" w:rsidP="00D51682">
            <w:pPr>
              <w:rPr>
                <w:color w:val="000000" w:themeColor="text1"/>
                <w:sz w:val="20"/>
                <w:szCs w:val="20"/>
              </w:rPr>
            </w:pPr>
            <w:r w:rsidRPr="00C75618">
              <w:rPr>
                <w:color w:val="000000" w:themeColor="text1"/>
                <w:sz w:val="20"/>
                <w:szCs w:val="20"/>
              </w:rPr>
              <w:t>91</w:t>
            </w:r>
          </w:p>
        </w:tc>
        <w:tc>
          <w:tcPr>
            <w:tcW w:w="1170" w:type="dxa"/>
          </w:tcPr>
          <w:p w14:paraId="4BA20FE2" w14:textId="77777777" w:rsidR="00921B38" w:rsidRPr="00C75618" w:rsidRDefault="00921B38" w:rsidP="00D51682">
            <w:pPr>
              <w:rPr>
                <w:color w:val="000000" w:themeColor="text1"/>
                <w:sz w:val="20"/>
                <w:szCs w:val="20"/>
              </w:rPr>
            </w:pPr>
            <w:r w:rsidRPr="00C75618">
              <w:rPr>
                <w:color w:val="000000" w:themeColor="text1"/>
                <w:sz w:val="20"/>
                <w:szCs w:val="20"/>
              </w:rPr>
              <w:t>98.8</w:t>
            </w:r>
          </w:p>
        </w:tc>
        <w:tc>
          <w:tcPr>
            <w:tcW w:w="1890" w:type="dxa"/>
          </w:tcPr>
          <w:p w14:paraId="234839B4"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148C5B9C" w14:textId="77777777" w:rsidTr="00D51682">
        <w:trPr>
          <w:trHeight w:val="10"/>
        </w:trPr>
        <w:tc>
          <w:tcPr>
            <w:tcW w:w="448" w:type="dxa"/>
          </w:tcPr>
          <w:p w14:paraId="6C30AD8E" w14:textId="77777777" w:rsidR="00921B38" w:rsidRPr="00C75618" w:rsidRDefault="00921B38" w:rsidP="00D51682">
            <w:pPr>
              <w:jc w:val="center"/>
              <w:rPr>
                <w:color w:val="000000" w:themeColor="text1"/>
                <w:sz w:val="20"/>
                <w:szCs w:val="20"/>
              </w:rPr>
            </w:pPr>
            <w:r w:rsidRPr="00C75618">
              <w:rPr>
                <w:color w:val="000000" w:themeColor="text1"/>
                <w:sz w:val="20"/>
                <w:szCs w:val="20"/>
              </w:rPr>
              <w:t>19</w:t>
            </w:r>
          </w:p>
        </w:tc>
        <w:tc>
          <w:tcPr>
            <w:tcW w:w="2527" w:type="dxa"/>
            <w:shd w:val="clear" w:color="auto" w:fill="auto"/>
          </w:tcPr>
          <w:p w14:paraId="227F1241" w14:textId="77777777" w:rsidR="00921B38" w:rsidRPr="00C75618" w:rsidRDefault="00921B38" w:rsidP="00D51682">
            <w:pPr>
              <w:rPr>
                <w:color w:val="000000" w:themeColor="text1"/>
                <w:sz w:val="20"/>
                <w:szCs w:val="20"/>
              </w:rPr>
            </w:pPr>
            <w:r w:rsidRPr="00C75618">
              <w:rPr>
                <w:color w:val="000000" w:themeColor="text1"/>
                <w:sz w:val="20"/>
                <w:szCs w:val="20"/>
              </w:rPr>
              <w:t>co-CEO, CHRO, and VPHR</w:t>
            </w:r>
          </w:p>
        </w:tc>
        <w:tc>
          <w:tcPr>
            <w:tcW w:w="1080" w:type="dxa"/>
            <w:shd w:val="clear" w:color="auto" w:fill="auto"/>
          </w:tcPr>
          <w:p w14:paraId="7FEC1037" w14:textId="77777777" w:rsidR="00921B38" w:rsidRPr="00C75618" w:rsidRDefault="00921B38" w:rsidP="00D51682">
            <w:pPr>
              <w:rPr>
                <w:color w:val="000000" w:themeColor="text1"/>
                <w:sz w:val="20"/>
                <w:szCs w:val="20"/>
              </w:rPr>
            </w:pPr>
            <w:r w:rsidRPr="00C75618">
              <w:rPr>
                <w:color w:val="000000" w:themeColor="text1"/>
                <w:sz w:val="20"/>
                <w:szCs w:val="20"/>
              </w:rPr>
              <w:t>2007</w:t>
            </w:r>
          </w:p>
        </w:tc>
        <w:tc>
          <w:tcPr>
            <w:tcW w:w="990" w:type="dxa"/>
            <w:shd w:val="clear" w:color="auto" w:fill="auto"/>
          </w:tcPr>
          <w:p w14:paraId="1E370E8F" w14:textId="77777777" w:rsidR="00921B38" w:rsidRPr="00C75618" w:rsidRDefault="00921B38" w:rsidP="00D51682">
            <w:pPr>
              <w:rPr>
                <w:color w:val="000000" w:themeColor="text1"/>
                <w:sz w:val="20"/>
                <w:szCs w:val="20"/>
              </w:rPr>
            </w:pPr>
            <w:r w:rsidRPr="00C75618">
              <w:rPr>
                <w:color w:val="000000" w:themeColor="text1"/>
                <w:sz w:val="20"/>
                <w:szCs w:val="20"/>
              </w:rPr>
              <w:t>228</w:t>
            </w:r>
          </w:p>
        </w:tc>
        <w:tc>
          <w:tcPr>
            <w:tcW w:w="2790" w:type="dxa"/>
            <w:shd w:val="clear" w:color="auto" w:fill="auto"/>
          </w:tcPr>
          <w:p w14:paraId="4136521A" w14:textId="77777777" w:rsidR="00921B38" w:rsidRPr="00C75618" w:rsidRDefault="00921B38" w:rsidP="00D51682">
            <w:pPr>
              <w:rPr>
                <w:color w:val="000000" w:themeColor="text1"/>
                <w:sz w:val="20"/>
                <w:szCs w:val="20"/>
              </w:rPr>
            </w:pPr>
            <w:r w:rsidRPr="00C75618">
              <w:rPr>
                <w:color w:val="000000" w:themeColor="text1"/>
                <w:sz w:val="20"/>
                <w:szCs w:val="20"/>
              </w:rPr>
              <w:t xml:space="preserve">Food products </w:t>
            </w:r>
          </w:p>
        </w:tc>
        <w:tc>
          <w:tcPr>
            <w:tcW w:w="720" w:type="dxa"/>
            <w:shd w:val="clear" w:color="auto" w:fill="auto"/>
          </w:tcPr>
          <w:p w14:paraId="5BF8743A" w14:textId="77777777" w:rsidR="00921B38" w:rsidRPr="00C75618" w:rsidRDefault="00921B38" w:rsidP="00D51682">
            <w:pPr>
              <w:rPr>
                <w:color w:val="000000" w:themeColor="text1"/>
                <w:sz w:val="20"/>
                <w:szCs w:val="20"/>
              </w:rPr>
            </w:pPr>
            <w:r w:rsidRPr="00C75618">
              <w:rPr>
                <w:color w:val="000000" w:themeColor="text1"/>
                <w:sz w:val="20"/>
                <w:szCs w:val="20"/>
              </w:rPr>
              <w:t>NH</w:t>
            </w:r>
          </w:p>
        </w:tc>
        <w:tc>
          <w:tcPr>
            <w:tcW w:w="1170" w:type="dxa"/>
          </w:tcPr>
          <w:p w14:paraId="658FCB88" w14:textId="77777777" w:rsidR="00921B38" w:rsidRPr="00C75618" w:rsidRDefault="00921B38" w:rsidP="00D51682">
            <w:pPr>
              <w:rPr>
                <w:color w:val="000000" w:themeColor="text1"/>
                <w:sz w:val="20"/>
                <w:szCs w:val="20"/>
              </w:rPr>
            </w:pPr>
            <w:r w:rsidRPr="00C75618">
              <w:rPr>
                <w:color w:val="000000" w:themeColor="text1"/>
                <w:sz w:val="20"/>
                <w:szCs w:val="20"/>
              </w:rPr>
              <w:t>117</w:t>
            </w:r>
          </w:p>
        </w:tc>
        <w:tc>
          <w:tcPr>
            <w:tcW w:w="1170" w:type="dxa"/>
          </w:tcPr>
          <w:p w14:paraId="588000EA" w14:textId="77777777" w:rsidR="00921B38" w:rsidRPr="00C75618" w:rsidRDefault="00921B38" w:rsidP="00D51682">
            <w:pPr>
              <w:rPr>
                <w:color w:val="000000" w:themeColor="text1"/>
                <w:sz w:val="20"/>
                <w:szCs w:val="20"/>
              </w:rPr>
            </w:pPr>
            <w:r w:rsidRPr="00C75618">
              <w:rPr>
                <w:color w:val="000000" w:themeColor="text1"/>
                <w:sz w:val="20"/>
                <w:szCs w:val="20"/>
              </w:rPr>
              <w:t>123.7</w:t>
            </w:r>
          </w:p>
        </w:tc>
        <w:tc>
          <w:tcPr>
            <w:tcW w:w="1890" w:type="dxa"/>
          </w:tcPr>
          <w:p w14:paraId="41AFE90C"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14D97042" w14:textId="77777777" w:rsidTr="00D51682">
        <w:trPr>
          <w:trHeight w:val="10"/>
        </w:trPr>
        <w:tc>
          <w:tcPr>
            <w:tcW w:w="448" w:type="dxa"/>
          </w:tcPr>
          <w:p w14:paraId="67A338E0" w14:textId="77777777" w:rsidR="00921B38" w:rsidRPr="00C75618" w:rsidRDefault="00921B38" w:rsidP="00D51682">
            <w:pPr>
              <w:jc w:val="center"/>
              <w:rPr>
                <w:color w:val="000000" w:themeColor="text1"/>
                <w:sz w:val="20"/>
                <w:szCs w:val="20"/>
              </w:rPr>
            </w:pPr>
            <w:r w:rsidRPr="00C75618">
              <w:rPr>
                <w:color w:val="000000" w:themeColor="text1"/>
                <w:sz w:val="20"/>
                <w:szCs w:val="20"/>
              </w:rPr>
              <w:t>20</w:t>
            </w:r>
          </w:p>
        </w:tc>
        <w:tc>
          <w:tcPr>
            <w:tcW w:w="2527" w:type="dxa"/>
            <w:shd w:val="clear" w:color="auto" w:fill="auto"/>
          </w:tcPr>
          <w:p w14:paraId="7BC9D4F8" w14:textId="77777777" w:rsidR="00921B38" w:rsidRPr="00C75618" w:rsidRDefault="00921B38" w:rsidP="00D51682">
            <w:pPr>
              <w:rPr>
                <w:color w:val="000000" w:themeColor="text1"/>
                <w:sz w:val="20"/>
                <w:szCs w:val="20"/>
              </w:rPr>
            </w:pPr>
            <w:r w:rsidRPr="00C75618">
              <w:rPr>
                <w:color w:val="000000" w:themeColor="text1"/>
                <w:sz w:val="20"/>
                <w:szCs w:val="20"/>
              </w:rPr>
              <w:t>Chief Experience Officer</w:t>
            </w:r>
          </w:p>
        </w:tc>
        <w:tc>
          <w:tcPr>
            <w:tcW w:w="1080" w:type="dxa"/>
            <w:shd w:val="clear" w:color="auto" w:fill="auto"/>
          </w:tcPr>
          <w:p w14:paraId="08FC2801" w14:textId="77777777" w:rsidR="00921B38" w:rsidRPr="00C75618" w:rsidRDefault="00921B38" w:rsidP="00D51682">
            <w:pPr>
              <w:rPr>
                <w:color w:val="000000" w:themeColor="text1"/>
                <w:sz w:val="20"/>
                <w:szCs w:val="20"/>
              </w:rPr>
            </w:pPr>
            <w:r w:rsidRPr="00C75618">
              <w:rPr>
                <w:color w:val="000000" w:themeColor="text1"/>
                <w:sz w:val="20"/>
                <w:szCs w:val="20"/>
              </w:rPr>
              <w:t>2009</w:t>
            </w:r>
          </w:p>
        </w:tc>
        <w:tc>
          <w:tcPr>
            <w:tcW w:w="990" w:type="dxa"/>
            <w:shd w:val="clear" w:color="auto" w:fill="auto"/>
          </w:tcPr>
          <w:p w14:paraId="4C977638" w14:textId="77777777" w:rsidR="00921B38" w:rsidRPr="00C75618" w:rsidRDefault="00921B38" w:rsidP="00D51682">
            <w:pPr>
              <w:rPr>
                <w:color w:val="000000" w:themeColor="text1"/>
                <w:sz w:val="20"/>
                <w:szCs w:val="20"/>
              </w:rPr>
            </w:pPr>
            <w:r w:rsidRPr="00C75618">
              <w:rPr>
                <w:color w:val="000000" w:themeColor="text1"/>
                <w:sz w:val="20"/>
                <w:szCs w:val="20"/>
              </w:rPr>
              <w:t>21</w:t>
            </w:r>
          </w:p>
        </w:tc>
        <w:tc>
          <w:tcPr>
            <w:tcW w:w="2790" w:type="dxa"/>
            <w:shd w:val="clear" w:color="auto" w:fill="auto"/>
          </w:tcPr>
          <w:p w14:paraId="699F2399" w14:textId="77777777" w:rsidR="00921B38" w:rsidRPr="00C75618" w:rsidRDefault="00921B38" w:rsidP="00D51682">
            <w:pPr>
              <w:rPr>
                <w:color w:val="000000" w:themeColor="text1"/>
                <w:sz w:val="20"/>
                <w:szCs w:val="20"/>
              </w:rPr>
            </w:pPr>
            <w:r w:rsidRPr="00C75618">
              <w:rPr>
                <w:color w:val="000000" w:themeColor="text1"/>
                <w:sz w:val="20"/>
                <w:szCs w:val="20"/>
              </w:rPr>
              <w:t xml:space="preserve">Other insurance services </w:t>
            </w:r>
          </w:p>
        </w:tc>
        <w:tc>
          <w:tcPr>
            <w:tcW w:w="720" w:type="dxa"/>
            <w:shd w:val="clear" w:color="auto" w:fill="auto"/>
          </w:tcPr>
          <w:p w14:paraId="19259BF2" w14:textId="77777777" w:rsidR="00921B38" w:rsidRPr="00C75618" w:rsidRDefault="00921B38" w:rsidP="00D51682">
            <w:pPr>
              <w:rPr>
                <w:color w:val="000000" w:themeColor="text1"/>
                <w:sz w:val="20"/>
                <w:szCs w:val="20"/>
              </w:rPr>
            </w:pPr>
            <w:r w:rsidRPr="00C75618">
              <w:rPr>
                <w:color w:val="000000" w:themeColor="text1"/>
                <w:sz w:val="20"/>
                <w:szCs w:val="20"/>
              </w:rPr>
              <w:t>NC</w:t>
            </w:r>
          </w:p>
        </w:tc>
        <w:tc>
          <w:tcPr>
            <w:tcW w:w="1170" w:type="dxa"/>
          </w:tcPr>
          <w:p w14:paraId="52DC53F3" w14:textId="77777777" w:rsidR="00921B38" w:rsidRPr="00C75618" w:rsidRDefault="00921B38" w:rsidP="00D51682">
            <w:pPr>
              <w:rPr>
                <w:color w:val="000000" w:themeColor="text1"/>
                <w:sz w:val="20"/>
                <w:szCs w:val="20"/>
              </w:rPr>
            </w:pPr>
            <w:r w:rsidRPr="00C75618">
              <w:rPr>
                <w:color w:val="000000" w:themeColor="text1"/>
                <w:sz w:val="20"/>
                <w:szCs w:val="20"/>
              </w:rPr>
              <w:t>97</w:t>
            </w:r>
          </w:p>
        </w:tc>
        <w:tc>
          <w:tcPr>
            <w:tcW w:w="1170" w:type="dxa"/>
          </w:tcPr>
          <w:p w14:paraId="698D8497" w14:textId="77777777" w:rsidR="00921B38" w:rsidRPr="00C75618" w:rsidRDefault="00921B38" w:rsidP="00D51682">
            <w:pPr>
              <w:rPr>
                <w:color w:val="000000" w:themeColor="text1"/>
                <w:sz w:val="20"/>
                <w:szCs w:val="20"/>
              </w:rPr>
            </w:pPr>
            <w:r w:rsidRPr="00C75618">
              <w:rPr>
                <w:color w:val="000000" w:themeColor="text1"/>
                <w:sz w:val="20"/>
                <w:szCs w:val="20"/>
              </w:rPr>
              <w:t>104.3</w:t>
            </w:r>
          </w:p>
        </w:tc>
        <w:tc>
          <w:tcPr>
            <w:tcW w:w="1890" w:type="dxa"/>
          </w:tcPr>
          <w:p w14:paraId="75248399"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1EC4EC71" w14:textId="77777777" w:rsidTr="00D51682">
        <w:trPr>
          <w:trHeight w:val="10"/>
        </w:trPr>
        <w:tc>
          <w:tcPr>
            <w:tcW w:w="448" w:type="dxa"/>
          </w:tcPr>
          <w:p w14:paraId="74B44833" w14:textId="77777777" w:rsidR="00921B38" w:rsidRPr="00C75618" w:rsidRDefault="00921B38" w:rsidP="00D51682">
            <w:pPr>
              <w:rPr>
                <w:color w:val="000000" w:themeColor="text1"/>
                <w:sz w:val="20"/>
                <w:szCs w:val="20"/>
              </w:rPr>
            </w:pPr>
            <w:r w:rsidRPr="00C75618">
              <w:rPr>
                <w:color w:val="000000" w:themeColor="text1"/>
                <w:sz w:val="20"/>
                <w:szCs w:val="20"/>
              </w:rPr>
              <w:t>21</w:t>
            </w:r>
          </w:p>
        </w:tc>
        <w:tc>
          <w:tcPr>
            <w:tcW w:w="2527" w:type="dxa"/>
            <w:shd w:val="clear" w:color="auto" w:fill="auto"/>
          </w:tcPr>
          <w:p w14:paraId="4342BD85" w14:textId="77777777" w:rsidR="00921B38" w:rsidRPr="00C75618" w:rsidRDefault="00921B38" w:rsidP="00D51682">
            <w:pPr>
              <w:rPr>
                <w:color w:val="000000" w:themeColor="text1"/>
                <w:sz w:val="20"/>
                <w:szCs w:val="20"/>
              </w:rPr>
            </w:pPr>
            <w:r w:rsidRPr="00C75618">
              <w:rPr>
                <w:color w:val="000000" w:themeColor="text1"/>
                <w:sz w:val="20"/>
                <w:szCs w:val="20"/>
              </w:rPr>
              <w:t>Principal and CEO</w:t>
            </w:r>
          </w:p>
        </w:tc>
        <w:tc>
          <w:tcPr>
            <w:tcW w:w="1080" w:type="dxa"/>
            <w:shd w:val="clear" w:color="auto" w:fill="auto"/>
          </w:tcPr>
          <w:p w14:paraId="726D6DDB" w14:textId="77777777" w:rsidR="00921B38" w:rsidRPr="00C75618" w:rsidRDefault="00921B38" w:rsidP="00D51682">
            <w:pPr>
              <w:rPr>
                <w:color w:val="000000" w:themeColor="text1"/>
                <w:sz w:val="20"/>
                <w:szCs w:val="20"/>
              </w:rPr>
            </w:pPr>
            <w:r w:rsidRPr="00C75618">
              <w:rPr>
                <w:color w:val="000000" w:themeColor="text1"/>
                <w:sz w:val="20"/>
                <w:szCs w:val="20"/>
              </w:rPr>
              <w:t>2010</w:t>
            </w:r>
          </w:p>
        </w:tc>
        <w:tc>
          <w:tcPr>
            <w:tcW w:w="990" w:type="dxa"/>
            <w:shd w:val="clear" w:color="auto" w:fill="auto"/>
          </w:tcPr>
          <w:p w14:paraId="6B1C62E4" w14:textId="77777777" w:rsidR="00921B38" w:rsidRPr="00C75618" w:rsidRDefault="00921B38" w:rsidP="00D51682">
            <w:pPr>
              <w:rPr>
                <w:color w:val="000000" w:themeColor="text1"/>
                <w:sz w:val="20"/>
                <w:szCs w:val="20"/>
              </w:rPr>
            </w:pPr>
            <w:r w:rsidRPr="00C75618">
              <w:rPr>
                <w:color w:val="000000" w:themeColor="text1"/>
                <w:sz w:val="20"/>
                <w:szCs w:val="20"/>
              </w:rPr>
              <w:t>10</w:t>
            </w:r>
          </w:p>
        </w:tc>
        <w:tc>
          <w:tcPr>
            <w:tcW w:w="2790" w:type="dxa"/>
            <w:shd w:val="clear" w:color="auto" w:fill="auto"/>
          </w:tcPr>
          <w:p w14:paraId="3B0ABA17" w14:textId="77777777" w:rsidR="00921B38" w:rsidRPr="00C75618" w:rsidRDefault="00921B38" w:rsidP="00D51682">
            <w:pPr>
              <w:rPr>
                <w:color w:val="000000" w:themeColor="text1"/>
                <w:sz w:val="20"/>
                <w:szCs w:val="20"/>
              </w:rPr>
            </w:pPr>
            <w:r w:rsidRPr="00C75618">
              <w:rPr>
                <w:color w:val="000000" w:themeColor="text1"/>
                <w:sz w:val="20"/>
                <w:szCs w:val="20"/>
              </w:rPr>
              <w:t>Other info service activities</w:t>
            </w:r>
          </w:p>
        </w:tc>
        <w:tc>
          <w:tcPr>
            <w:tcW w:w="720" w:type="dxa"/>
            <w:shd w:val="clear" w:color="auto" w:fill="auto"/>
          </w:tcPr>
          <w:p w14:paraId="2591E889"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6992A3FD" w14:textId="77777777" w:rsidR="00921B38" w:rsidRPr="00C75618" w:rsidRDefault="00921B38" w:rsidP="00D51682">
            <w:pPr>
              <w:rPr>
                <w:color w:val="000000" w:themeColor="text1"/>
                <w:sz w:val="20"/>
                <w:szCs w:val="20"/>
              </w:rPr>
            </w:pPr>
            <w:r w:rsidRPr="00C75618">
              <w:rPr>
                <w:color w:val="000000" w:themeColor="text1"/>
                <w:sz w:val="20"/>
                <w:szCs w:val="20"/>
              </w:rPr>
              <w:t>111</w:t>
            </w:r>
          </w:p>
        </w:tc>
        <w:tc>
          <w:tcPr>
            <w:tcW w:w="1170" w:type="dxa"/>
          </w:tcPr>
          <w:p w14:paraId="39AA010B" w14:textId="77777777" w:rsidR="00921B38" w:rsidRPr="00C75618" w:rsidRDefault="00921B38" w:rsidP="00D51682">
            <w:pPr>
              <w:rPr>
                <w:color w:val="000000" w:themeColor="text1"/>
                <w:sz w:val="20"/>
                <w:szCs w:val="20"/>
              </w:rPr>
            </w:pPr>
            <w:r w:rsidRPr="00C75618">
              <w:rPr>
                <w:color w:val="000000" w:themeColor="text1"/>
                <w:sz w:val="20"/>
                <w:szCs w:val="20"/>
              </w:rPr>
              <w:t>113</w:t>
            </w:r>
          </w:p>
        </w:tc>
        <w:tc>
          <w:tcPr>
            <w:tcW w:w="1890" w:type="dxa"/>
          </w:tcPr>
          <w:p w14:paraId="49F6DE8F"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3D734E94" w14:textId="77777777" w:rsidTr="00D51682">
        <w:trPr>
          <w:trHeight w:val="10"/>
        </w:trPr>
        <w:tc>
          <w:tcPr>
            <w:tcW w:w="448" w:type="dxa"/>
          </w:tcPr>
          <w:p w14:paraId="03AF7263" w14:textId="77777777" w:rsidR="00921B38" w:rsidRPr="00C75618" w:rsidRDefault="00921B38" w:rsidP="00D51682">
            <w:pPr>
              <w:jc w:val="center"/>
              <w:rPr>
                <w:color w:val="000000" w:themeColor="text1"/>
                <w:sz w:val="20"/>
                <w:szCs w:val="20"/>
              </w:rPr>
            </w:pPr>
            <w:r w:rsidRPr="00C75618">
              <w:rPr>
                <w:color w:val="000000" w:themeColor="text1"/>
                <w:sz w:val="20"/>
                <w:szCs w:val="20"/>
              </w:rPr>
              <w:t>22</w:t>
            </w:r>
          </w:p>
        </w:tc>
        <w:tc>
          <w:tcPr>
            <w:tcW w:w="2527" w:type="dxa"/>
            <w:shd w:val="clear" w:color="auto" w:fill="auto"/>
          </w:tcPr>
          <w:p w14:paraId="7CC3F071" w14:textId="77777777" w:rsidR="00921B38" w:rsidRPr="00C75618" w:rsidRDefault="00921B38" w:rsidP="00D51682">
            <w:pPr>
              <w:rPr>
                <w:color w:val="000000" w:themeColor="text1"/>
                <w:sz w:val="20"/>
                <w:szCs w:val="20"/>
              </w:rPr>
            </w:pPr>
            <w:r w:rsidRPr="00C75618">
              <w:rPr>
                <w:color w:val="000000" w:themeColor="text1"/>
                <w:sz w:val="20"/>
                <w:szCs w:val="20"/>
              </w:rPr>
              <w:t>Director of Communications</w:t>
            </w:r>
          </w:p>
        </w:tc>
        <w:tc>
          <w:tcPr>
            <w:tcW w:w="1080" w:type="dxa"/>
            <w:shd w:val="clear" w:color="auto" w:fill="auto"/>
          </w:tcPr>
          <w:p w14:paraId="03EC0CE6" w14:textId="77777777" w:rsidR="00921B38" w:rsidRPr="00C75618" w:rsidRDefault="00921B38" w:rsidP="00D51682">
            <w:pPr>
              <w:rPr>
                <w:color w:val="000000" w:themeColor="text1"/>
                <w:sz w:val="20"/>
                <w:szCs w:val="20"/>
              </w:rPr>
            </w:pPr>
            <w:r w:rsidRPr="00C75618">
              <w:rPr>
                <w:color w:val="000000" w:themeColor="text1"/>
                <w:sz w:val="20"/>
                <w:szCs w:val="20"/>
              </w:rPr>
              <w:t>2010</w:t>
            </w:r>
          </w:p>
        </w:tc>
        <w:tc>
          <w:tcPr>
            <w:tcW w:w="990" w:type="dxa"/>
            <w:shd w:val="clear" w:color="auto" w:fill="auto"/>
          </w:tcPr>
          <w:p w14:paraId="11B791F9" w14:textId="77777777" w:rsidR="00921B38" w:rsidRPr="00C75618" w:rsidRDefault="00921B38" w:rsidP="00D51682">
            <w:pPr>
              <w:rPr>
                <w:color w:val="000000" w:themeColor="text1"/>
                <w:sz w:val="20"/>
                <w:szCs w:val="20"/>
              </w:rPr>
            </w:pPr>
            <w:r w:rsidRPr="00C75618">
              <w:rPr>
                <w:color w:val="000000" w:themeColor="text1"/>
                <w:sz w:val="20"/>
                <w:szCs w:val="20"/>
              </w:rPr>
              <w:t>45</w:t>
            </w:r>
          </w:p>
        </w:tc>
        <w:tc>
          <w:tcPr>
            <w:tcW w:w="2790" w:type="dxa"/>
            <w:shd w:val="clear" w:color="auto" w:fill="auto"/>
          </w:tcPr>
          <w:p w14:paraId="4A67BCB2" w14:textId="77777777" w:rsidR="00921B38" w:rsidRPr="00C75618" w:rsidRDefault="00921B38" w:rsidP="00D51682">
            <w:pPr>
              <w:rPr>
                <w:color w:val="000000" w:themeColor="text1"/>
                <w:sz w:val="20"/>
                <w:szCs w:val="20"/>
              </w:rPr>
            </w:pPr>
            <w:r w:rsidRPr="00C75618">
              <w:rPr>
                <w:color w:val="000000" w:themeColor="text1"/>
                <w:sz w:val="20"/>
                <w:szCs w:val="20"/>
              </w:rPr>
              <w:t xml:space="preserve">Rubber and plastics products </w:t>
            </w:r>
          </w:p>
        </w:tc>
        <w:tc>
          <w:tcPr>
            <w:tcW w:w="720" w:type="dxa"/>
            <w:shd w:val="clear" w:color="auto" w:fill="auto"/>
          </w:tcPr>
          <w:p w14:paraId="08BEDE32" w14:textId="77777777" w:rsidR="00921B38" w:rsidRPr="00C75618" w:rsidRDefault="00921B38" w:rsidP="00D51682">
            <w:pPr>
              <w:rPr>
                <w:color w:val="000000" w:themeColor="text1"/>
                <w:sz w:val="20"/>
                <w:szCs w:val="20"/>
              </w:rPr>
            </w:pPr>
            <w:r w:rsidRPr="00C75618">
              <w:rPr>
                <w:color w:val="000000" w:themeColor="text1"/>
                <w:sz w:val="20"/>
                <w:szCs w:val="20"/>
              </w:rPr>
              <w:t>MI</w:t>
            </w:r>
          </w:p>
        </w:tc>
        <w:tc>
          <w:tcPr>
            <w:tcW w:w="1170" w:type="dxa"/>
          </w:tcPr>
          <w:p w14:paraId="1D5EDC5D" w14:textId="77777777" w:rsidR="00921B38" w:rsidRPr="00C75618" w:rsidRDefault="00921B38" w:rsidP="00D51682">
            <w:pPr>
              <w:rPr>
                <w:color w:val="000000" w:themeColor="text1"/>
                <w:sz w:val="20"/>
                <w:szCs w:val="20"/>
              </w:rPr>
            </w:pPr>
            <w:r w:rsidRPr="00C75618">
              <w:rPr>
                <w:color w:val="000000" w:themeColor="text1"/>
                <w:sz w:val="20"/>
                <w:szCs w:val="20"/>
              </w:rPr>
              <w:t>141</w:t>
            </w:r>
          </w:p>
        </w:tc>
        <w:tc>
          <w:tcPr>
            <w:tcW w:w="1170" w:type="dxa"/>
          </w:tcPr>
          <w:p w14:paraId="5B38981A" w14:textId="77777777" w:rsidR="00921B38" w:rsidRPr="00C75618" w:rsidRDefault="00921B38" w:rsidP="00D51682">
            <w:pPr>
              <w:rPr>
                <w:color w:val="000000" w:themeColor="text1"/>
                <w:sz w:val="20"/>
                <w:szCs w:val="20"/>
              </w:rPr>
            </w:pPr>
            <w:r w:rsidRPr="00C75618">
              <w:rPr>
                <w:color w:val="000000" w:themeColor="text1"/>
                <w:sz w:val="20"/>
                <w:szCs w:val="20"/>
              </w:rPr>
              <w:t>81.8</w:t>
            </w:r>
          </w:p>
        </w:tc>
        <w:tc>
          <w:tcPr>
            <w:tcW w:w="1890" w:type="dxa"/>
          </w:tcPr>
          <w:p w14:paraId="252FFFC1"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73DE90C0" w14:textId="77777777" w:rsidTr="00D51682">
        <w:trPr>
          <w:trHeight w:val="10"/>
        </w:trPr>
        <w:tc>
          <w:tcPr>
            <w:tcW w:w="448" w:type="dxa"/>
          </w:tcPr>
          <w:p w14:paraId="0B9A57D7" w14:textId="77777777" w:rsidR="00921B38" w:rsidRPr="00C75618" w:rsidRDefault="00921B38" w:rsidP="00D51682">
            <w:pPr>
              <w:jc w:val="center"/>
              <w:rPr>
                <w:color w:val="000000" w:themeColor="text1"/>
                <w:sz w:val="20"/>
                <w:szCs w:val="20"/>
              </w:rPr>
            </w:pPr>
            <w:r w:rsidRPr="00C75618">
              <w:rPr>
                <w:color w:val="000000" w:themeColor="text1"/>
                <w:sz w:val="20"/>
                <w:szCs w:val="20"/>
              </w:rPr>
              <w:t>23</w:t>
            </w:r>
          </w:p>
        </w:tc>
        <w:tc>
          <w:tcPr>
            <w:tcW w:w="2527" w:type="dxa"/>
            <w:shd w:val="clear" w:color="auto" w:fill="auto"/>
          </w:tcPr>
          <w:p w14:paraId="3B287EF0" w14:textId="77777777" w:rsidR="00921B38" w:rsidRPr="00C75618" w:rsidRDefault="00921B38" w:rsidP="00D51682">
            <w:pPr>
              <w:rPr>
                <w:color w:val="000000" w:themeColor="text1"/>
                <w:sz w:val="20"/>
                <w:szCs w:val="20"/>
              </w:rPr>
            </w:pPr>
            <w:r w:rsidRPr="00C75618">
              <w:rPr>
                <w:color w:val="000000" w:themeColor="text1"/>
                <w:sz w:val="20"/>
                <w:szCs w:val="20"/>
              </w:rPr>
              <w:t>Owner and VP of Research and Product Development</w:t>
            </w:r>
          </w:p>
        </w:tc>
        <w:tc>
          <w:tcPr>
            <w:tcW w:w="1080" w:type="dxa"/>
            <w:shd w:val="clear" w:color="auto" w:fill="auto"/>
          </w:tcPr>
          <w:p w14:paraId="1B9AA0FF" w14:textId="77777777" w:rsidR="00921B38" w:rsidRPr="00C75618" w:rsidRDefault="00921B38" w:rsidP="00D51682">
            <w:pPr>
              <w:rPr>
                <w:color w:val="000000" w:themeColor="text1"/>
                <w:sz w:val="20"/>
                <w:szCs w:val="20"/>
              </w:rPr>
            </w:pPr>
            <w:r w:rsidRPr="00C75618">
              <w:rPr>
                <w:color w:val="000000" w:themeColor="text1"/>
                <w:sz w:val="20"/>
                <w:szCs w:val="20"/>
              </w:rPr>
              <w:t>2011</w:t>
            </w:r>
          </w:p>
        </w:tc>
        <w:tc>
          <w:tcPr>
            <w:tcW w:w="990" w:type="dxa"/>
            <w:shd w:val="clear" w:color="auto" w:fill="auto"/>
          </w:tcPr>
          <w:p w14:paraId="161F0804" w14:textId="77777777" w:rsidR="00921B38" w:rsidRPr="00C75618" w:rsidRDefault="00921B38" w:rsidP="00D51682">
            <w:pPr>
              <w:rPr>
                <w:color w:val="000000" w:themeColor="text1"/>
                <w:sz w:val="20"/>
                <w:szCs w:val="20"/>
              </w:rPr>
            </w:pPr>
            <w:r w:rsidRPr="00C75618">
              <w:rPr>
                <w:color w:val="000000" w:themeColor="text1"/>
                <w:sz w:val="20"/>
                <w:szCs w:val="20"/>
              </w:rPr>
              <w:t>23</w:t>
            </w:r>
          </w:p>
        </w:tc>
        <w:tc>
          <w:tcPr>
            <w:tcW w:w="2790" w:type="dxa"/>
            <w:shd w:val="clear" w:color="auto" w:fill="auto"/>
          </w:tcPr>
          <w:p w14:paraId="3F834FD4" w14:textId="77777777" w:rsidR="00921B38" w:rsidRPr="00C75618" w:rsidRDefault="00921B38" w:rsidP="00D51682">
            <w:pPr>
              <w:rPr>
                <w:color w:val="000000" w:themeColor="text1"/>
                <w:sz w:val="20"/>
                <w:szCs w:val="20"/>
              </w:rPr>
            </w:pPr>
            <w:r w:rsidRPr="00C75618">
              <w:rPr>
                <w:color w:val="000000" w:themeColor="text1"/>
                <w:sz w:val="20"/>
                <w:szCs w:val="20"/>
              </w:rPr>
              <w:t xml:space="preserve">Personal care products </w:t>
            </w:r>
          </w:p>
        </w:tc>
        <w:tc>
          <w:tcPr>
            <w:tcW w:w="720" w:type="dxa"/>
            <w:shd w:val="clear" w:color="auto" w:fill="auto"/>
          </w:tcPr>
          <w:p w14:paraId="2B9A51B5" w14:textId="77777777" w:rsidR="00921B38" w:rsidRPr="00C75618" w:rsidRDefault="00921B38" w:rsidP="00D51682">
            <w:pPr>
              <w:rPr>
                <w:color w:val="000000" w:themeColor="text1"/>
                <w:sz w:val="20"/>
                <w:szCs w:val="20"/>
              </w:rPr>
            </w:pPr>
            <w:r w:rsidRPr="00C75618">
              <w:rPr>
                <w:color w:val="000000" w:themeColor="text1"/>
                <w:sz w:val="20"/>
                <w:szCs w:val="20"/>
              </w:rPr>
              <w:t>NH</w:t>
            </w:r>
          </w:p>
        </w:tc>
        <w:tc>
          <w:tcPr>
            <w:tcW w:w="1170" w:type="dxa"/>
          </w:tcPr>
          <w:p w14:paraId="5A3D507D" w14:textId="77777777" w:rsidR="00921B38" w:rsidRPr="00C75618" w:rsidRDefault="00921B38" w:rsidP="00D51682">
            <w:pPr>
              <w:rPr>
                <w:color w:val="000000" w:themeColor="text1"/>
                <w:sz w:val="20"/>
                <w:szCs w:val="20"/>
              </w:rPr>
            </w:pPr>
            <w:r w:rsidRPr="00C75618">
              <w:rPr>
                <w:color w:val="000000" w:themeColor="text1"/>
                <w:sz w:val="20"/>
                <w:szCs w:val="20"/>
              </w:rPr>
              <w:t>141</w:t>
            </w:r>
          </w:p>
        </w:tc>
        <w:tc>
          <w:tcPr>
            <w:tcW w:w="1170" w:type="dxa"/>
          </w:tcPr>
          <w:p w14:paraId="7D45AD0A" w14:textId="77777777" w:rsidR="00921B38" w:rsidRPr="00C75618" w:rsidRDefault="00921B38" w:rsidP="00D51682">
            <w:pPr>
              <w:rPr>
                <w:color w:val="000000" w:themeColor="text1"/>
                <w:sz w:val="20"/>
                <w:szCs w:val="20"/>
              </w:rPr>
            </w:pPr>
            <w:r w:rsidRPr="00C75618">
              <w:rPr>
                <w:color w:val="000000" w:themeColor="text1"/>
                <w:sz w:val="20"/>
                <w:szCs w:val="20"/>
              </w:rPr>
              <w:t>147.4</w:t>
            </w:r>
          </w:p>
        </w:tc>
        <w:tc>
          <w:tcPr>
            <w:tcW w:w="1890" w:type="dxa"/>
          </w:tcPr>
          <w:p w14:paraId="750C4C78"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79843533" w14:textId="77777777" w:rsidTr="00D51682">
        <w:trPr>
          <w:trHeight w:val="10"/>
        </w:trPr>
        <w:tc>
          <w:tcPr>
            <w:tcW w:w="448" w:type="dxa"/>
          </w:tcPr>
          <w:p w14:paraId="3C640B03" w14:textId="77777777" w:rsidR="00921B38" w:rsidRPr="00C75618" w:rsidRDefault="00921B38" w:rsidP="00D51682">
            <w:pPr>
              <w:jc w:val="center"/>
              <w:rPr>
                <w:color w:val="000000" w:themeColor="text1"/>
                <w:sz w:val="20"/>
                <w:szCs w:val="20"/>
              </w:rPr>
            </w:pPr>
            <w:r w:rsidRPr="00C75618">
              <w:rPr>
                <w:color w:val="000000" w:themeColor="text1"/>
                <w:sz w:val="20"/>
                <w:szCs w:val="20"/>
              </w:rPr>
              <w:lastRenderedPageBreak/>
              <w:t>24</w:t>
            </w:r>
          </w:p>
        </w:tc>
        <w:tc>
          <w:tcPr>
            <w:tcW w:w="2527" w:type="dxa"/>
            <w:shd w:val="clear" w:color="auto" w:fill="auto"/>
          </w:tcPr>
          <w:p w14:paraId="65075644" w14:textId="77777777" w:rsidR="00921B38" w:rsidRPr="00C75618" w:rsidRDefault="00921B38" w:rsidP="00D51682">
            <w:pPr>
              <w:rPr>
                <w:color w:val="000000" w:themeColor="text1"/>
                <w:sz w:val="20"/>
                <w:szCs w:val="20"/>
              </w:rPr>
            </w:pPr>
            <w:r w:rsidRPr="00C75618">
              <w:rPr>
                <w:color w:val="000000" w:themeColor="text1"/>
                <w:sz w:val="20"/>
                <w:szCs w:val="20"/>
              </w:rPr>
              <w:t>Founder and President</w:t>
            </w:r>
          </w:p>
        </w:tc>
        <w:tc>
          <w:tcPr>
            <w:tcW w:w="1080" w:type="dxa"/>
            <w:shd w:val="clear" w:color="auto" w:fill="auto"/>
          </w:tcPr>
          <w:p w14:paraId="65856949" w14:textId="77777777" w:rsidR="00921B38" w:rsidRPr="00C75618" w:rsidRDefault="00921B38" w:rsidP="00D51682">
            <w:pPr>
              <w:rPr>
                <w:color w:val="000000" w:themeColor="text1"/>
                <w:sz w:val="20"/>
                <w:szCs w:val="20"/>
              </w:rPr>
            </w:pPr>
            <w:r w:rsidRPr="00C75618">
              <w:rPr>
                <w:color w:val="000000" w:themeColor="text1"/>
                <w:sz w:val="20"/>
                <w:szCs w:val="20"/>
              </w:rPr>
              <w:t>2012</w:t>
            </w:r>
          </w:p>
        </w:tc>
        <w:tc>
          <w:tcPr>
            <w:tcW w:w="990" w:type="dxa"/>
            <w:shd w:val="clear" w:color="auto" w:fill="auto"/>
          </w:tcPr>
          <w:p w14:paraId="4A24F5A7" w14:textId="77777777" w:rsidR="00921B38" w:rsidRPr="00C75618" w:rsidRDefault="00921B38" w:rsidP="00D51682">
            <w:pPr>
              <w:rPr>
                <w:color w:val="000000" w:themeColor="text1"/>
                <w:sz w:val="20"/>
                <w:szCs w:val="20"/>
              </w:rPr>
            </w:pPr>
            <w:r w:rsidRPr="00C75618">
              <w:rPr>
                <w:color w:val="000000" w:themeColor="text1"/>
                <w:sz w:val="20"/>
                <w:szCs w:val="20"/>
              </w:rPr>
              <w:t>27</w:t>
            </w:r>
          </w:p>
        </w:tc>
        <w:tc>
          <w:tcPr>
            <w:tcW w:w="2790" w:type="dxa"/>
            <w:shd w:val="clear" w:color="auto" w:fill="auto"/>
          </w:tcPr>
          <w:p w14:paraId="06F0E33C" w14:textId="77777777" w:rsidR="00921B38" w:rsidRPr="00C75618" w:rsidRDefault="00921B38" w:rsidP="00D51682">
            <w:pPr>
              <w:rPr>
                <w:color w:val="000000" w:themeColor="text1"/>
                <w:sz w:val="20"/>
                <w:szCs w:val="20"/>
              </w:rPr>
            </w:pPr>
            <w:r w:rsidRPr="00C75618">
              <w:rPr>
                <w:color w:val="000000" w:themeColor="text1"/>
                <w:sz w:val="20"/>
                <w:szCs w:val="20"/>
              </w:rPr>
              <w:t>Advertising and market research</w:t>
            </w:r>
          </w:p>
        </w:tc>
        <w:tc>
          <w:tcPr>
            <w:tcW w:w="720" w:type="dxa"/>
            <w:shd w:val="clear" w:color="auto" w:fill="auto"/>
          </w:tcPr>
          <w:p w14:paraId="624A26EC" w14:textId="77777777" w:rsidR="00921B38" w:rsidRPr="00C75618" w:rsidRDefault="00921B38" w:rsidP="00D51682">
            <w:pPr>
              <w:rPr>
                <w:color w:val="000000" w:themeColor="text1"/>
                <w:sz w:val="20"/>
                <w:szCs w:val="20"/>
              </w:rPr>
            </w:pPr>
            <w:r w:rsidRPr="00C75618">
              <w:rPr>
                <w:color w:val="000000" w:themeColor="text1"/>
                <w:sz w:val="20"/>
                <w:szCs w:val="20"/>
              </w:rPr>
              <w:t>ID</w:t>
            </w:r>
          </w:p>
        </w:tc>
        <w:tc>
          <w:tcPr>
            <w:tcW w:w="1170" w:type="dxa"/>
          </w:tcPr>
          <w:p w14:paraId="51C4196E" w14:textId="77777777" w:rsidR="00921B38" w:rsidRPr="00C75618" w:rsidRDefault="00921B38" w:rsidP="00D51682">
            <w:pPr>
              <w:rPr>
                <w:color w:val="000000" w:themeColor="text1"/>
                <w:sz w:val="20"/>
                <w:szCs w:val="20"/>
              </w:rPr>
            </w:pPr>
            <w:r w:rsidRPr="00C75618">
              <w:rPr>
                <w:color w:val="000000" w:themeColor="text1"/>
                <w:sz w:val="20"/>
                <w:szCs w:val="20"/>
              </w:rPr>
              <w:t>108</w:t>
            </w:r>
          </w:p>
        </w:tc>
        <w:tc>
          <w:tcPr>
            <w:tcW w:w="1170" w:type="dxa"/>
          </w:tcPr>
          <w:p w14:paraId="6B1067CD" w14:textId="77777777" w:rsidR="00921B38" w:rsidRPr="00C75618" w:rsidRDefault="00921B38" w:rsidP="00D51682">
            <w:pPr>
              <w:rPr>
                <w:color w:val="000000" w:themeColor="text1"/>
                <w:sz w:val="20"/>
                <w:szCs w:val="20"/>
              </w:rPr>
            </w:pPr>
            <w:r w:rsidRPr="00C75618">
              <w:rPr>
                <w:color w:val="000000" w:themeColor="text1"/>
                <w:sz w:val="20"/>
                <w:szCs w:val="20"/>
              </w:rPr>
              <w:t>106.7</w:t>
            </w:r>
          </w:p>
        </w:tc>
        <w:tc>
          <w:tcPr>
            <w:tcW w:w="1890" w:type="dxa"/>
          </w:tcPr>
          <w:p w14:paraId="6F6B1151"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73D8A1E5" w14:textId="77777777" w:rsidTr="00D51682">
        <w:trPr>
          <w:trHeight w:val="19"/>
        </w:trPr>
        <w:tc>
          <w:tcPr>
            <w:tcW w:w="448" w:type="dxa"/>
          </w:tcPr>
          <w:p w14:paraId="5FF9F191" w14:textId="77777777" w:rsidR="00921B38" w:rsidRPr="00C75618" w:rsidRDefault="00921B38" w:rsidP="00D51682">
            <w:pPr>
              <w:jc w:val="center"/>
              <w:rPr>
                <w:color w:val="000000" w:themeColor="text1"/>
                <w:sz w:val="20"/>
                <w:szCs w:val="20"/>
              </w:rPr>
            </w:pPr>
            <w:r w:rsidRPr="00C75618">
              <w:rPr>
                <w:color w:val="000000" w:themeColor="text1"/>
                <w:sz w:val="20"/>
                <w:szCs w:val="20"/>
              </w:rPr>
              <w:t>25</w:t>
            </w:r>
          </w:p>
        </w:tc>
        <w:tc>
          <w:tcPr>
            <w:tcW w:w="2527" w:type="dxa"/>
            <w:shd w:val="clear" w:color="auto" w:fill="auto"/>
          </w:tcPr>
          <w:p w14:paraId="12B53440" w14:textId="77777777" w:rsidR="00921B38" w:rsidRPr="00C75618" w:rsidRDefault="00921B38" w:rsidP="00D51682">
            <w:pPr>
              <w:rPr>
                <w:color w:val="000000" w:themeColor="text1"/>
                <w:sz w:val="20"/>
                <w:szCs w:val="20"/>
              </w:rPr>
            </w:pPr>
            <w:r w:rsidRPr="00C75618">
              <w:rPr>
                <w:color w:val="000000" w:themeColor="text1"/>
                <w:sz w:val="20"/>
                <w:szCs w:val="20"/>
              </w:rPr>
              <w:t>Managing Partner</w:t>
            </w:r>
          </w:p>
        </w:tc>
        <w:tc>
          <w:tcPr>
            <w:tcW w:w="1080" w:type="dxa"/>
            <w:shd w:val="clear" w:color="auto" w:fill="auto"/>
          </w:tcPr>
          <w:p w14:paraId="4CA2364B" w14:textId="77777777" w:rsidR="00921B38" w:rsidRPr="00C75618" w:rsidRDefault="00921B38" w:rsidP="00D51682">
            <w:pPr>
              <w:rPr>
                <w:color w:val="000000" w:themeColor="text1"/>
                <w:sz w:val="20"/>
                <w:szCs w:val="20"/>
              </w:rPr>
            </w:pPr>
            <w:r w:rsidRPr="00C75618">
              <w:rPr>
                <w:color w:val="000000" w:themeColor="text1"/>
                <w:sz w:val="20"/>
                <w:szCs w:val="20"/>
              </w:rPr>
              <w:t>2013</w:t>
            </w:r>
          </w:p>
        </w:tc>
        <w:tc>
          <w:tcPr>
            <w:tcW w:w="990" w:type="dxa"/>
            <w:shd w:val="clear" w:color="auto" w:fill="auto"/>
          </w:tcPr>
          <w:p w14:paraId="0609BA2F" w14:textId="77777777" w:rsidR="00921B38" w:rsidRPr="00C75618" w:rsidRDefault="00921B38" w:rsidP="00D51682">
            <w:pPr>
              <w:rPr>
                <w:color w:val="000000" w:themeColor="text1"/>
                <w:sz w:val="20"/>
                <w:szCs w:val="20"/>
              </w:rPr>
            </w:pPr>
            <w:r w:rsidRPr="00C75618">
              <w:rPr>
                <w:color w:val="000000" w:themeColor="text1"/>
                <w:sz w:val="20"/>
                <w:szCs w:val="20"/>
              </w:rPr>
              <w:t>6</w:t>
            </w:r>
          </w:p>
        </w:tc>
        <w:tc>
          <w:tcPr>
            <w:tcW w:w="2790" w:type="dxa"/>
            <w:shd w:val="clear" w:color="auto" w:fill="auto"/>
          </w:tcPr>
          <w:p w14:paraId="3E3855DF" w14:textId="77777777" w:rsidR="00921B38" w:rsidRPr="00C75618" w:rsidRDefault="00921B38" w:rsidP="00D51682">
            <w:pPr>
              <w:rPr>
                <w:color w:val="000000" w:themeColor="text1"/>
                <w:sz w:val="20"/>
                <w:szCs w:val="20"/>
              </w:rPr>
            </w:pPr>
            <w:r w:rsidRPr="00C75618">
              <w:rPr>
                <w:color w:val="000000" w:themeColor="text1"/>
                <w:sz w:val="20"/>
                <w:szCs w:val="20"/>
              </w:rPr>
              <w:t xml:space="preserve">Legal activities </w:t>
            </w:r>
          </w:p>
        </w:tc>
        <w:tc>
          <w:tcPr>
            <w:tcW w:w="720" w:type="dxa"/>
            <w:shd w:val="clear" w:color="auto" w:fill="auto"/>
          </w:tcPr>
          <w:p w14:paraId="124319B7"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333E42D2" w14:textId="77777777" w:rsidR="00921B38" w:rsidRPr="00C75618" w:rsidRDefault="00921B38" w:rsidP="00D51682">
            <w:pPr>
              <w:rPr>
                <w:color w:val="000000" w:themeColor="text1"/>
                <w:sz w:val="20"/>
                <w:szCs w:val="20"/>
              </w:rPr>
            </w:pPr>
            <w:r w:rsidRPr="00C75618">
              <w:rPr>
                <w:color w:val="000000" w:themeColor="text1"/>
                <w:sz w:val="20"/>
                <w:szCs w:val="20"/>
              </w:rPr>
              <w:t>139</w:t>
            </w:r>
          </w:p>
        </w:tc>
        <w:tc>
          <w:tcPr>
            <w:tcW w:w="1170" w:type="dxa"/>
          </w:tcPr>
          <w:p w14:paraId="769634BF" w14:textId="77777777" w:rsidR="00921B38" w:rsidRPr="00C75618" w:rsidRDefault="00921B38" w:rsidP="00D51682">
            <w:pPr>
              <w:rPr>
                <w:color w:val="000000" w:themeColor="text1"/>
                <w:sz w:val="20"/>
                <w:szCs w:val="20"/>
              </w:rPr>
            </w:pPr>
            <w:r w:rsidRPr="00C75618">
              <w:rPr>
                <w:color w:val="000000" w:themeColor="text1"/>
                <w:sz w:val="20"/>
                <w:szCs w:val="20"/>
              </w:rPr>
              <w:t>91.4</w:t>
            </w:r>
          </w:p>
        </w:tc>
        <w:tc>
          <w:tcPr>
            <w:tcW w:w="1890" w:type="dxa"/>
          </w:tcPr>
          <w:p w14:paraId="7B728802"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4D7C0972" w14:textId="77777777" w:rsidTr="00D51682">
        <w:trPr>
          <w:trHeight w:val="332"/>
        </w:trPr>
        <w:tc>
          <w:tcPr>
            <w:tcW w:w="448" w:type="dxa"/>
          </w:tcPr>
          <w:p w14:paraId="58C7C10E" w14:textId="77777777" w:rsidR="00921B38" w:rsidRPr="00C75618" w:rsidRDefault="00921B38" w:rsidP="00D51682">
            <w:pPr>
              <w:jc w:val="center"/>
              <w:rPr>
                <w:color w:val="000000" w:themeColor="text1"/>
                <w:sz w:val="20"/>
                <w:szCs w:val="20"/>
              </w:rPr>
            </w:pPr>
            <w:r w:rsidRPr="00C75618">
              <w:rPr>
                <w:color w:val="000000" w:themeColor="text1"/>
                <w:sz w:val="20"/>
                <w:szCs w:val="20"/>
              </w:rPr>
              <w:t>26</w:t>
            </w:r>
          </w:p>
        </w:tc>
        <w:tc>
          <w:tcPr>
            <w:tcW w:w="2527" w:type="dxa"/>
            <w:shd w:val="clear" w:color="auto" w:fill="auto"/>
          </w:tcPr>
          <w:p w14:paraId="02462176" w14:textId="77777777" w:rsidR="00921B38" w:rsidRPr="00C75618" w:rsidRDefault="00921B38" w:rsidP="00D51682">
            <w:pPr>
              <w:rPr>
                <w:color w:val="000000" w:themeColor="text1"/>
                <w:sz w:val="20"/>
                <w:szCs w:val="20"/>
              </w:rPr>
            </w:pPr>
            <w:r w:rsidRPr="00C75618">
              <w:rPr>
                <w:color w:val="000000" w:themeColor="text1"/>
                <w:sz w:val="20"/>
                <w:szCs w:val="20"/>
              </w:rPr>
              <w:t>Co-Founder and President</w:t>
            </w:r>
          </w:p>
        </w:tc>
        <w:tc>
          <w:tcPr>
            <w:tcW w:w="1080" w:type="dxa"/>
            <w:shd w:val="clear" w:color="auto" w:fill="auto"/>
          </w:tcPr>
          <w:p w14:paraId="577E6A82" w14:textId="77777777" w:rsidR="00921B38" w:rsidRPr="00C75618" w:rsidRDefault="00921B38" w:rsidP="00D51682">
            <w:pPr>
              <w:rPr>
                <w:color w:val="000000" w:themeColor="text1"/>
                <w:sz w:val="20"/>
                <w:szCs w:val="20"/>
              </w:rPr>
            </w:pPr>
            <w:r w:rsidRPr="00C75618">
              <w:rPr>
                <w:color w:val="000000" w:themeColor="text1"/>
                <w:sz w:val="20"/>
                <w:szCs w:val="20"/>
              </w:rPr>
              <w:t>2013</w:t>
            </w:r>
          </w:p>
        </w:tc>
        <w:tc>
          <w:tcPr>
            <w:tcW w:w="990" w:type="dxa"/>
            <w:shd w:val="clear" w:color="auto" w:fill="auto"/>
          </w:tcPr>
          <w:p w14:paraId="27C8D160" w14:textId="77777777" w:rsidR="00921B38" w:rsidRPr="00C75618" w:rsidRDefault="00921B38" w:rsidP="00D51682">
            <w:pPr>
              <w:rPr>
                <w:color w:val="000000" w:themeColor="text1"/>
                <w:sz w:val="20"/>
                <w:szCs w:val="20"/>
              </w:rPr>
            </w:pPr>
            <w:r w:rsidRPr="00C75618">
              <w:rPr>
                <w:color w:val="000000" w:themeColor="text1"/>
                <w:sz w:val="20"/>
                <w:szCs w:val="20"/>
              </w:rPr>
              <w:t>8</w:t>
            </w:r>
          </w:p>
        </w:tc>
        <w:tc>
          <w:tcPr>
            <w:tcW w:w="2790" w:type="dxa"/>
            <w:shd w:val="clear" w:color="auto" w:fill="auto"/>
          </w:tcPr>
          <w:p w14:paraId="5E1519AE" w14:textId="77777777" w:rsidR="00921B38" w:rsidRPr="00C75618" w:rsidRDefault="00921B38" w:rsidP="00D51682">
            <w:pPr>
              <w:rPr>
                <w:color w:val="000000" w:themeColor="text1"/>
                <w:sz w:val="20"/>
                <w:szCs w:val="20"/>
              </w:rPr>
            </w:pPr>
            <w:r w:rsidRPr="00C75618">
              <w:rPr>
                <w:color w:val="000000" w:themeColor="text1"/>
                <w:sz w:val="20"/>
                <w:szCs w:val="20"/>
              </w:rPr>
              <w:t>Consumer Products and Services: Housewares</w:t>
            </w:r>
          </w:p>
        </w:tc>
        <w:tc>
          <w:tcPr>
            <w:tcW w:w="720" w:type="dxa"/>
            <w:shd w:val="clear" w:color="auto" w:fill="auto"/>
          </w:tcPr>
          <w:p w14:paraId="6A86FED3" w14:textId="77777777" w:rsidR="00921B38" w:rsidRPr="00C75618" w:rsidRDefault="00921B38" w:rsidP="00D51682">
            <w:pPr>
              <w:rPr>
                <w:color w:val="000000" w:themeColor="text1"/>
                <w:sz w:val="20"/>
                <w:szCs w:val="20"/>
              </w:rPr>
            </w:pPr>
            <w:r w:rsidRPr="00C75618">
              <w:rPr>
                <w:color w:val="000000" w:themeColor="text1"/>
                <w:sz w:val="20"/>
                <w:szCs w:val="20"/>
              </w:rPr>
              <w:t>MA</w:t>
            </w:r>
          </w:p>
        </w:tc>
        <w:tc>
          <w:tcPr>
            <w:tcW w:w="1170" w:type="dxa"/>
          </w:tcPr>
          <w:p w14:paraId="57EAE3F4" w14:textId="77777777" w:rsidR="00921B38" w:rsidRPr="00C75618" w:rsidRDefault="00921B38" w:rsidP="00D51682">
            <w:pPr>
              <w:rPr>
                <w:color w:val="000000" w:themeColor="text1"/>
                <w:sz w:val="20"/>
                <w:szCs w:val="20"/>
              </w:rPr>
            </w:pPr>
            <w:r w:rsidRPr="00C75618">
              <w:rPr>
                <w:color w:val="000000" w:themeColor="text1"/>
                <w:sz w:val="20"/>
                <w:szCs w:val="20"/>
              </w:rPr>
              <w:t>87</w:t>
            </w:r>
          </w:p>
        </w:tc>
        <w:tc>
          <w:tcPr>
            <w:tcW w:w="1170" w:type="dxa"/>
          </w:tcPr>
          <w:p w14:paraId="6937F8C8" w14:textId="77777777" w:rsidR="00921B38" w:rsidRPr="00C75618" w:rsidRDefault="00921B38" w:rsidP="00D51682">
            <w:pPr>
              <w:rPr>
                <w:color w:val="000000" w:themeColor="text1"/>
                <w:sz w:val="20"/>
                <w:szCs w:val="20"/>
              </w:rPr>
            </w:pPr>
            <w:r w:rsidRPr="00C75618">
              <w:rPr>
                <w:color w:val="000000" w:themeColor="text1"/>
                <w:sz w:val="20"/>
                <w:szCs w:val="20"/>
              </w:rPr>
              <w:t>82.7</w:t>
            </w:r>
          </w:p>
        </w:tc>
        <w:tc>
          <w:tcPr>
            <w:tcW w:w="1890" w:type="dxa"/>
          </w:tcPr>
          <w:p w14:paraId="234FF523"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32FBCFD6" w14:textId="77777777" w:rsidTr="00D51682">
        <w:trPr>
          <w:trHeight w:val="2"/>
        </w:trPr>
        <w:tc>
          <w:tcPr>
            <w:tcW w:w="448" w:type="dxa"/>
          </w:tcPr>
          <w:p w14:paraId="2A832A11" w14:textId="77777777" w:rsidR="00921B38" w:rsidRPr="00C75618" w:rsidRDefault="00921B38" w:rsidP="00D51682">
            <w:pPr>
              <w:jc w:val="center"/>
              <w:rPr>
                <w:color w:val="000000" w:themeColor="text1"/>
                <w:sz w:val="20"/>
                <w:szCs w:val="20"/>
              </w:rPr>
            </w:pPr>
            <w:r w:rsidRPr="00C75618">
              <w:rPr>
                <w:color w:val="000000" w:themeColor="text1"/>
                <w:sz w:val="20"/>
                <w:szCs w:val="20"/>
              </w:rPr>
              <w:t>27</w:t>
            </w:r>
          </w:p>
        </w:tc>
        <w:tc>
          <w:tcPr>
            <w:tcW w:w="2527" w:type="dxa"/>
            <w:shd w:val="clear" w:color="auto" w:fill="auto"/>
          </w:tcPr>
          <w:p w14:paraId="04F184E1" w14:textId="77777777" w:rsidR="00921B38" w:rsidRPr="00C75618" w:rsidRDefault="00921B38" w:rsidP="00D51682">
            <w:pPr>
              <w:rPr>
                <w:color w:val="000000" w:themeColor="text1"/>
                <w:sz w:val="20"/>
                <w:szCs w:val="20"/>
              </w:rPr>
            </w:pPr>
            <w:r w:rsidRPr="00C75618">
              <w:rPr>
                <w:color w:val="000000" w:themeColor="text1"/>
                <w:sz w:val="20"/>
                <w:szCs w:val="20"/>
              </w:rPr>
              <w:t>CEO</w:t>
            </w:r>
          </w:p>
        </w:tc>
        <w:tc>
          <w:tcPr>
            <w:tcW w:w="1080" w:type="dxa"/>
            <w:shd w:val="clear" w:color="auto" w:fill="auto"/>
          </w:tcPr>
          <w:p w14:paraId="40834FC7" w14:textId="77777777" w:rsidR="00921B38" w:rsidRPr="00C75618" w:rsidRDefault="00921B38" w:rsidP="00D51682">
            <w:pPr>
              <w:rPr>
                <w:color w:val="000000" w:themeColor="text1"/>
                <w:sz w:val="20"/>
                <w:szCs w:val="20"/>
              </w:rPr>
            </w:pPr>
            <w:r w:rsidRPr="00C75618">
              <w:rPr>
                <w:color w:val="000000" w:themeColor="text1"/>
                <w:sz w:val="20"/>
                <w:szCs w:val="20"/>
              </w:rPr>
              <w:t>2014</w:t>
            </w:r>
          </w:p>
        </w:tc>
        <w:tc>
          <w:tcPr>
            <w:tcW w:w="990" w:type="dxa"/>
            <w:shd w:val="clear" w:color="auto" w:fill="auto"/>
          </w:tcPr>
          <w:p w14:paraId="08986D4C" w14:textId="77777777" w:rsidR="00921B38" w:rsidRPr="00C75618" w:rsidRDefault="00921B38" w:rsidP="00D51682">
            <w:pPr>
              <w:rPr>
                <w:color w:val="000000" w:themeColor="text1"/>
                <w:sz w:val="20"/>
                <w:szCs w:val="20"/>
              </w:rPr>
            </w:pPr>
            <w:r w:rsidRPr="00C75618">
              <w:rPr>
                <w:color w:val="000000" w:themeColor="text1"/>
                <w:sz w:val="20"/>
                <w:szCs w:val="20"/>
              </w:rPr>
              <w:t>15</w:t>
            </w:r>
          </w:p>
        </w:tc>
        <w:tc>
          <w:tcPr>
            <w:tcW w:w="2790" w:type="dxa"/>
            <w:shd w:val="clear" w:color="auto" w:fill="auto"/>
          </w:tcPr>
          <w:p w14:paraId="5AA5B494" w14:textId="77777777" w:rsidR="00921B38" w:rsidRPr="00C75618" w:rsidRDefault="00921B38" w:rsidP="00D51682">
            <w:pPr>
              <w:rPr>
                <w:color w:val="000000" w:themeColor="text1"/>
                <w:sz w:val="20"/>
                <w:szCs w:val="20"/>
              </w:rPr>
            </w:pPr>
            <w:r w:rsidRPr="00C75618">
              <w:rPr>
                <w:color w:val="000000" w:themeColor="text1"/>
                <w:sz w:val="20"/>
                <w:szCs w:val="20"/>
              </w:rPr>
              <w:t>Solar panel installation</w:t>
            </w:r>
          </w:p>
        </w:tc>
        <w:tc>
          <w:tcPr>
            <w:tcW w:w="720" w:type="dxa"/>
            <w:shd w:val="clear" w:color="auto" w:fill="auto"/>
          </w:tcPr>
          <w:p w14:paraId="220D85E8" w14:textId="77777777" w:rsidR="00921B38" w:rsidRPr="00C75618" w:rsidRDefault="00921B38" w:rsidP="00D51682">
            <w:pPr>
              <w:rPr>
                <w:color w:val="000000" w:themeColor="text1"/>
                <w:sz w:val="20"/>
                <w:szCs w:val="20"/>
              </w:rPr>
            </w:pPr>
            <w:r w:rsidRPr="00C75618">
              <w:rPr>
                <w:color w:val="000000" w:themeColor="text1"/>
                <w:sz w:val="20"/>
                <w:szCs w:val="20"/>
              </w:rPr>
              <w:t>AZ</w:t>
            </w:r>
          </w:p>
        </w:tc>
        <w:tc>
          <w:tcPr>
            <w:tcW w:w="1170" w:type="dxa"/>
          </w:tcPr>
          <w:p w14:paraId="7BD6DD95" w14:textId="77777777" w:rsidR="00921B38" w:rsidRPr="00C75618" w:rsidRDefault="00921B38" w:rsidP="00D51682">
            <w:pPr>
              <w:rPr>
                <w:color w:val="000000" w:themeColor="text1"/>
                <w:sz w:val="20"/>
                <w:szCs w:val="20"/>
              </w:rPr>
            </w:pPr>
            <w:r w:rsidRPr="00C75618">
              <w:rPr>
                <w:color w:val="000000" w:themeColor="text1"/>
                <w:sz w:val="20"/>
                <w:szCs w:val="20"/>
              </w:rPr>
              <w:t>108</w:t>
            </w:r>
          </w:p>
        </w:tc>
        <w:tc>
          <w:tcPr>
            <w:tcW w:w="1170" w:type="dxa"/>
          </w:tcPr>
          <w:p w14:paraId="7CFFA831" w14:textId="77777777" w:rsidR="00921B38" w:rsidRPr="00C75618" w:rsidRDefault="00921B38" w:rsidP="00D51682">
            <w:pPr>
              <w:rPr>
                <w:color w:val="000000" w:themeColor="text1"/>
                <w:sz w:val="20"/>
                <w:szCs w:val="20"/>
              </w:rPr>
            </w:pPr>
            <w:r w:rsidRPr="00C75618">
              <w:rPr>
                <w:color w:val="000000" w:themeColor="text1"/>
                <w:sz w:val="20"/>
                <w:szCs w:val="20"/>
              </w:rPr>
              <w:t>138.6</w:t>
            </w:r>
          </w:p>
        </w:tc>
        <w:tc>
          <w:tcPr>
            <w:tcW w:w="1890" w:type="dxa"/>
          </w:tcPr>
          <w:p w14:paraId="76E464CC"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23472D0A" w14:textId="77777777" w:rsidTr="00D51682">
        <w:trPr>
          <w:trHeight w:val="16"/>
        </w:trPr>
        <w:tc>
          <w:tcPr>
            <w:tcW w:w="448" w:type="dxa"/>
          </w:tcPr>
          <w:p w14:paraId="0161039C" w14:textId="77777777" w:rsidR="00921B38" w:rsidRPr="00C75618" w:rsidRDefault="00921B38" w:rsidP="00D51682">
            <w:pPr>
              <w:jc w:val="center"/>
              <w:rPr>
                <w:color w:val="000000" w:themeColor="text1"/>
                <w:sz w:val="20"/>
                <w:szCs w:val="20"/>
              </w:rPr>
            </w:pPr>
            <w:r w:rsidRPr="00C75618">
              <w:rPr>
                <w:color w:val="000000" w:themeColor="text1"/>
                <w:sz w:val="20"/>
                <w:szCs w:val="20"/>
              </w:rPr>
              <w:t>28</w:t>
            </w:r>
          </w:p>
        </w:tc>
        <w:tc>
          <w:tcPr>
            <w:tcW w:w="2527" w:type="dxa"/>
            <w:shd w:val="clear" w:color="auto" w:fill="auto"/>
          </w:tcPr>
          <w:p w14:paraId="01D43A5D" w14:textId="77777777" w:rsidR="00921B38" w:rsidRPr="00C75618" w:rsidRDefault="00921B38" w:rsidP="00D51682">
            <w:pPr>
              <w:rPr>
                <w:color w:val="000000" w:themeColor="text1"/>
                <w:sz w:val="20"/>
                <w:szCs w:val="20"/>
              </w:rPr>
            </w:pPr>
            <w:r w:rsidRPr="00C75618">
              <w:rPr>
                <w:color w:val="000000" w:themeColor="text1"/>
                <w:sz w:val="20"/>
                <w:szCs w:val="20"/>
              </w:rPr>
              <w:t>President and Managing Director</w:t>
            </w:r>
          </w:p>
        </w:tc>
        <w:tc>
          <w:tcPr>
            <w:tcW w:w="1080" w:type="dxa"/>
            <w:shd w:val="clear" w:color="auto" w:fill="auto"/>
          </w:tcPr>
          <w:p w14:paraId="45CFA839" w14:textId="77777777" w:rsidR="00921B38" w:rsidRPr="00C75618" w:rsidRDefault="00921B38" w:rsidP="00D51682">
            <w:pPr>
              <w:rPr>
                <w:color w:val="000000" w:themeColor="text1"/>
                <w:sz w:val="20"/>
                <w:szCs w:val="20"/>
              </w:rPr>
            </w:pPr>
            <w:r w:rsidRPr="00C75618">
              <w:rPr>
                <w:color w:val="000000" w:themeColor="text1"/>
                <w:sz w:val="20"/>
                <w:szCs w:val="20"/>
              </w:rPr>
              <w:t>2014</w:t>
            </w:r>
          </w:p>
        </w:tc>
        <w:tc>
          <w:tcPr>
            <w:tcW w:w="990" w:type="dxa"/>
            <w:shd w:val="clear" w:color="auto" w:fill="auto"/>
          </w:tcPr>
          <w:p w14:paraId="4A757F03" w14:textId="77777777" w:rsidR="00921B38" w:rsidRPr="00C75618" w:rsidRDefault="00921B38" w:rsidP="00D51682">
            <w:pPr>
              <w:rPr>
                <w:color w:val="000000" w:themeColor="text1"/>
                <w:sz w:val="20"/>
                <w:szCs w:val="20"/>
              </w:rPr>
            </w:pPr>
            <w:r w:rsidRPr="00C75618">
              <w:rPr>
                <w:color w:val="000000" w:themeColor="text1"/>
                <w:sz w:val="20"/>
                <w:szCs w:val="20"/>
              </w:rPr>
              <w:t>4</w:t>
            </w:r>
          </w:p>
        </w:tc>
        <w:tc>
          <w:tcPr>
            <w:tcW w:w="2790" w:type="dxa"/>
            <w:shd w:val="clear" w:color="auto" w:fill="auto"/>
          </w:tcPr>
          <w:p w14:paraId="189681B1" w14:textId="77777777" w:rsidR="00921B38" w:rsidRPr="00C75618" w:rsidRDefault="00921B38" w:rsidP="00D51682">
            <w:pPr>
              <w:rPr>
                <w:color w:val="000000" w:themeColor="text1"/>
                <w:sz w:val="20"/>
                <w:szCs w:val="20"/>
              </w:rPr>
            </w:pPr>
            <w:r w:rsidRPr="00C75618">
              <w:rPr>
                <w:color w:val="000000" w:themeColor="text1"/>
                <w:sz w:val="20"/>
                <w:szCs w:val="20"/>
              </w:rPr>
              <w:t>Real estate- brokerage and project management</w:t>
            </w:r>
          </w:p>
        </w:tc>
        <w:tc>
          <w:tcPr>
            <w:tcW w:w="720" w:type="dxa"/>
            <w:shd w:val="clear" w:color="auto" w:fill="auto"/>
          </w:tcPr>
          <w:p w14:paraId="60FA107B"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74572CD3" w14:textId="77777777" w:rsidR="00921B38" w:rsidRPr="00C75618" w:rsidRDefault="00921B38" w:rsidP="00D51682">
            <w:pPr>
              <w:rPr>
                <w:color w:val="000000" w:themeColor="text1"/>
                <w:sz w:val="20"/>
                <w:szCs w:val="20"/>
              </w:rPr>
            </w:pPr>
            <w:r w:rsidRPr="00C75618">
              <w:rPr>
                <w:color w:val="000000" w:themeColor="text1"/>
                <w:sz w:val="20"/>
                <w:szCs w:val="20"/>
              </w:rPr>
              <w:t>82</w:t>
            </w:r>
          </w:p>
        </w:tc>
        <w:tc>
          <w:tcPr>
            <w:tcW w:w="1170" w:type="dxa"/>
          </w:tcPr>
          <w:p w14:paraId="4F5F9B4E" w14:textId="77777777" w:rsidR="00921B38" w:rsidRPr="00C75618" w:rsidRDefault="00921B38" w:rsidP="00D51682">
            <w:pPr>
              <w:rPr>
                <w:color w:val="000000" w:themeColor="text1"/>
                <w:sz w:val="20"/>
                <w:szCs w:val="20"/>
              </w:rPr>
            </w:pPr>
            <w:r w:rsidRPr="00C75618">
              <w:rPr>
                <w:color w:val="000000" w:themeColor="text1"/>
                <w:sz w:val="20"/>
                <w:szCs w:val="20"/>
              </w:rPr>
              <w:t>96.8</w:t>
            </w:r>
          </w:p>
        </w:tc>
        <w:tc>
          <w:tcPr>
            <w:tcW w:w="1890" w:type="dxa"/>
          </w:tcPr>
          <w:p w14:paraId="21D5D488"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568F8C2F" w14:textId="77777777" w:rsidTr="00D51682">
        <w:trPr>
          <w:trHeight w:val="16"/>
        </w:trPr>
        <w:tc>
          <w:tcPr>
            <w:tcW w:w="448" w:type="dxa"/>
          </w:tcPr>
          <w:p w14:paraId="7C97A4FB" w14:textId="77777777" w:rsidR="00921B38" w:rsidRPr="00C75618" w:rsidRDefault="00921B38" w:rsidP="00D51682">
            <w:pPr>
              <w:jc w:val="center"/>
              <w:rPr>
                <w:color w:val="000000" w:themeColor="text1"/>
                <w:sz w:val="20"/>
                <w:szCs w:val="20"/>
              </w:rPr>
            </w:pPr>
            <w:r w:rsidRPr="00C75618">
              <w:rPr>
                <w:color w:val="000000" w:themeColor="text1"/>
                <w:sz w:val="20"/>
                <w:szCs w:val="20"/>
              </w:rPr>
              <w:t>29</w:t>
            </w:r>
          </w:p>
        </w:tc>
        <w:tc>
          <w:tcPr>
            <w:tcW w:w="2527" w:type="dxa"/>
            <w:shd w:val="clear" w:color="auto" w:fill="auto"/>
          </w:tcPr>
          <w:p w14:paraId="60A134E8" w14:textId="77777777" w:rsidR="00921B38" w:rsidRPr="00C75618" w:rsidRDefault="00921B38" w:rsidP="00D51682">
            <w:pPr>
              <w:rPr>
                <w:color w:val="000000" w:themeColor="text1"/>
                <w:sz w:val="20"/>
                <w:szCs w:val="20"/>
              </w:rPr>
            </w:pPr>
            <w:r w:rsidRPr="00C75618">
              <w:rPr>
                <w:color w:val="000000" w:themeColor="text1"/>
                <w:sz w:val="20"/>
                <w:szCs w:val="20"/>
              </w:rPr>
              <w:t>Founder</w:t>
            </w:r>
          </w:p>
        </w:tc>
        <w:tc>
          <w:tcPr>
            <w:tcW w:w="1080" w:type="dxa"/>
            <w:shd w:val="clear" w:color="auto" w:fill="auto"/>
          </w:tcPr>
          <w:p w14:paraId="23778E8F" w14:textId="77777777" w:rsidR="00921B38" w:rsidRPr="00C75618" w:rsidRDefault="00921B38" w:rsidP="00D51682">
            <w:pPr>
              <w:rPr>
                <w:color w:val="000000" w:themeColor="text1"/>
                <w:sz w:val="20"/>
                <w:szCs w:val="20"/>
              </w:rPr>
            </w:pPr>
            <w:r w:rsidRPr="00C75618">
              <w:rPr>
                <w:color w:val="000000" w:themeColor="text1"/>
                <w:sz w:val="20"/>
                <w:szCs w:val="20"/>
              </w:rPr>
              <w:t>2014</w:t>
            </w:r>
          </w:p>
        </w:tc>
        <w:tc>
          <w:tcPr>
            <w:tcW w:w="990" w:type="dxa"/>
            <w:shd w:val="clear" w:color="auto" w:fill="auto"/>
          </w:tcPr>
          <w:p w14:paraId="3CA4DB77" w14:textId="77777777" w:rsidR="00921B38" w:rsidRPr="00C75618" w:rsidRDefault="00921B38" w:rsidP="00D51682">
            <w:pPr>
              <w:rPr>
                <w:color w:val="000000" w:themeColor="text1"/>
                <w:sz w:val="20"/>
                <w:szCs w:val="20"/>
              </w:rPr>
            </w:pPr>
            <w:r w:rsidRPr="00C75618">
              <w:rPr>
                <w:color w:val="000000" w:themeColor="text1"/>
                <w:sz w:val="20"/>
                <w:szCs w:val="20"/>
              </w:rPr>
              <w:t>8</w:t>
            </w:r>
          </w:p>
        </w:tc>
        <w:tc>
          <w:tcPr>
            <w:tcW w:w="2790" w:type="dxa"/>
            <w:shd w:val="clear" w:color="auto" w:fill="auto"/>
          </w:tcPr>
          <w:p w14:paraId="1B844411" w14:textId="77777777" w:rsidR="00921B38" w:rsidRPr="00C75618" w:rsidRDefault="00921B38" w:rsidP="00D51682">
            <w:pPr>
              <w:rPr>
                <w:color w:val="000000" w:themeColor="text1"/>
                <w:sz w:val="20"/>
                <w:szCs w:val="20"/>
              </w:rPr>
            </w:pPr>
            <w:r w:rsidRPr="00C75618">
              <w:rPr>
                <w:color w:val="000000" w:themeColor="text1"/>
                <w:sz w:val="20"/>
                <w:szCs w:val="20"/>
              </w:rPr>
              <w:t xml:space="preserve">Food products </w:t>
            </w:r>
          </w:p>
        </w:tc>
        <w:tc>
          <w:tcPr>
            <w:tcW w:w="720" w:type="dxa"/>
            <w:shd w:val="clear" w:color="auto" w:fill="auto"/>
          </w:tcPr>
          <w:p w14:paraId="3C33FFDE"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31EBAA43" w14:textId="77777777" w:rsidR="00921B38" w:rsidRPr="00C75618" w:rsidRDefault="00921B38" w:rsidP="00D51682">
            <w:pPr>
              <w:rPr>
                <w:color w:val="000000" w:themeColor="text1"/>
                <w:sz w:val="20"/>
                <w:szCs w:val="20"/>
              </w:rPr>
            </w:pPr>
            <w:r w:rsidRPr="00C75618">
              <w:rPr>
                <w:color w:val="000000" w:themeColor="text1"/>
                <w:sz w:val="20"/>
                <w:szCs w:val="20"/>
              </w:rPr>
              <w:t>98</w:t>
            </w:r>
          </w:p>
        </w:tc>
        <w:tc>
          <w:tcPr>
            <w:tcW w:w="1170" w:type="dxa"/>
          </w:tcPr>
          <w:p w14:paraId="38EF922C" w14:textId="77777777" w:rsidR="00921B38" w:rsidRPr="00C75618" w:rsidRDefault="00921B38" w:rsidP="00D51682">
            <w:pPr>
              <w:rPr>
                <w:color w:val="000000" w:themeColor="text1"/>
                <w:sz w:val="20"/>
                <w:szCs w:val="20"/>
              </w:rPr>
            </w:pPr>
            <w:r w:rsidRPr="00C75618">
              <w:rPr>
                <w:color w:val="000000" w:themeColor="text1"/>
                <w:sz w:val="20"/>
                <w:szCs w:val="20"/>
              </w:rPr>
              <w:t>113.8</w:t>
            </w:r>
          </w:p>
        </w:tc>
        <w:tc>
          <w:tcPr>
            <w:tcW w:w="1890" w:type="dxa"/>
          </w:tcPr>
          <w:p w14:paraId="59C786E9"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2A9134CE" w14:textId="77777777" w:rsidTr="00D51682">
        <w:trPr>
          <w:trHeight w:val="25"/>
        </w:trPr>
        <w:tc>
          <w:tcPr>
            <w:tcW w:w="448" w:type="dxa"/>
          </w:tcPr>
          <w:p w14:paraId="5C01C45C" w14:textId="77777777" w:rsidR="00921B38" w:rsidRPr="00C75618" w:rsidRDefault="00921B38" w:rsidP="00D51682">
            <w:pPr>
              <w:jc w:val="center"/>
              <w:rPr>
                <w:color w:val="000000" w:themeColor="text1"/>
                <w:sz w:val="20"/>
                <w:szCs w:val="20"/>
              </w:rPr>
            </w:pPr>
            <w:r w:rsidRPr="00C75618">
              <w:rPr>
                <w:color w:val="000000" w:themeColor="text1"/>
                <w:sz w:val="20"/>
                <w:szCs w:val="20"/>
              </w:rPr>
              <w:t>30</w:t>
            </w:r>
          </w:p>
        </w:tc>
        <w:tc>
          <w:tcPr>
            <w:tcW w:w="2527" w:type="dxa"/>
            <w:shd w:val="clear" w:color="auto" w:fill="auto"/>
          </w:tcPr>
          <w:p w14:paraId="4AD6DCBB" w14:textId="77777777" w:rsidR="00921B38" w:rsidRPr="00C75618" w:rsidRDefault="00921B38" w:rsidP="00D51682">
            <w:pPr>
              <w:rPr>
                <w:color w:val="000000" w:themeColor="text1"/>
                <w:sz w:val="20"/>
                <w:szCs w:val="20"/>
              </w:rPr>
            </w:pPr>
            <w:r w:rsidRPr="00C75618">
              <w:rPr>
                <w:color w:val="000000" w:themeColor="text1"/>
                <w:sz w:val="20"/>
                <w:szCs w:val="20"/>
              </w:rPr>
              <w:t xml:space="preserve">Sr. Quality, Sustainability and Innovation Manager </w:t>
            </w:r>
          </w:p>
        </w:tc>
        <w:tc>
          <w:tcPr>
            <w:tcW w:w="1080" w:type="dxa"/>
            <w:shd w:val="clear" w:color="auto" w:fill="auto"/>
          </w:tcPr>
          <w:p w14:paraId="2FDECD92"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11813980" w14:textId="77777777" w:rsidR="00921B38" w:rsidRPr="00C75618" w:rsidRDefault="00921B38" w:rsidP="00D51682">
            <w:pPr>
              <w:rPr>
                <w:color w:val="000000" w:themeColor="text1"/>
                <w:sz w:val="20"/>
                <w:szCs w:val="20"/>
              </w:rPr>
            </w:pPr>
            <w:r w:rsidRPr="00C75618">
              <w:rPr>
                <w:color w:val="000000" w:themeColor="text1"/>
                <w:sz w:val="20"/>
                <w:szCs w:val="20"/>
              </w:rPr>
              <w:t>70</w:t>
            </w:r>
          </w:p>
        </w:tc>
        <w:tc>
          <w:tcPr>
            <w:tcW w:w="2790" w:type="dxa"/>
            <w:shd w:val="clear" w:color="auto" w:fill="auto"/>
          </w:tcPr>
          <w:p w14:paraId="2587A6B6" w14:textId="77777777" w:rsidR="00921B38" w:rsidRPr="00C75618" w:rsidRDefault="00921B38" w:rsidP="00D51682">
            <w:pPr>
              <w:rPr>
                <w:color w:val="000000" w:themeColor="text1"/>
                <w:sz w:val="20"/>
                <w:szCs w:val="20"/>
              </w:rPr>
            </w:pPr>
            <w:r w:rsidRPr="00C75618">
              <w:rPr>
                <w:color w:val="000000" w:themeColor="text1"/>
                <w:sz w:val="20"/>
                <w:szCs w:val="20"/>
              </w:rPr>
              <w:t>Personal care products</w:t>
            </w:r>
          </w:p>
        </w:tc>
        <w:tc>
          <w:tcPr>
            <w:tcW w:w="720" w:type="dxa"/>
            <w:shd w:val="clear" w:color="auto" w:fill="auto"/>
          </w:tcPr>
          <w:p w14:paraId="60136B55"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64098633" w14:textId="77777777" w:rsidR="00921B38" w:rsidRPr="00C75618" w:rsidRDefault="00921B38" w:rsidP="00D51682">
            <w:pPr>
              <w:rPr>
                <w:color w:val="000000" w:themeColor="text1"/>
                <w:sz w:val="20"/>
                <w:szCs w:val="20"/>
              </w:rPr>
            </w:pPr>
            <w:r w:rsidRPr="00C75618">
              <w:rPr>
                <w:color w:val="000000" w:themeColor="text1"/>
                <w:sz w:val="20"/>
                <w:szCs w:val="20"/>
              </w:rPr>
              <w:t>178</w:t>
            </w:r>
          </w:p>
        </w:tc>
        <w:tc>
          <w:tcPr>
            <w:tcW w:w="1170" w:type="dxa"/>
          </w:tcPr>
          <w:p w14:paraId="5C6E4910" w14:textId="77777777" w:rsidR="00921B38" w:rsidRPr="00C75618" w:rsidRDefault="00921B38" w:rsidP="00D51682">
            <w:pPr>
              <w:rPr>
                <w:color w:val="000000" w:themeColor="text1"/>
                <w:sz w:val="20"/>
                <w:szCs w:val="20"/>
              </w:rPr>
            </w:pPr>
            <w:r w:rsidRPr="00C75618">
              <w:rPr>
                <w:color w:val="000000" w:themeColor="text1"/>
                <w:sz w:val="20"/>
                <w:szCs w:val="20"/>
              </w:rPr>
              <w:t>206.7</w:t>
            </w:r>
          </w:p>
        </w:tc>
        <w:tc>
          <w:tcPr>
            <w:tcW w:w="1890" w:type="dxa"/>
          </w:tcPr>
          <w:p w14:paraId="0DF5D24B"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30F1843B" w14:textId="77777777" w:rsidTr="00D51682">
        <w:trPr>
          <w:trHeight w:val="25"/>
        </w:trPr>
        <w:tc>
          <w:tcPr>
            <w:tcW w:w="448" w:type="dxa"/>
          </w:tcPr>
          <w:p w14:paraId="1FA38719" w14:textId="77777777" w:rsidR="00921B38" w:rsidRPr="00C75618" w:rsidRDefault="00921B38" w:rsidP="00D51682">
            <w:pPr>
              <w:jc w:val="center"/>
              <w:rPr>
                <w:color w:val="000000" w:themeColor="text1"/>
                <w:sz w:val="20"/>
                <w:szCs w:val="20"/>
              </w:rPr>
            </w:pPr>
            <w:r w:rsidRPr="00C75618">
              <w:rPr>
                <w:color w:val="000000" w:themeColor="text1"/>
                <w:sz w:val="20"/>
                <w:szCs w:val="20"/>
              </w:rPr>
              <w:t>31</w:t>
            </w:r>
          </w:p>
        </w:tc>
        <w:tc>
          <w:tcPr>
            <w:tcW w:w="2527" w:type="dxa"/>
            <w:shd w:val="clear" w:color="auto" w:fill="auto"/>
          </w:tcPr>
          <w:p w14:paraId="5F828FC4" w14:textId="77777777" w:rsidR="00921B38" w:rsidRPr="00C75618" w:rsidRDefault="00921B38" w:rsidP="00D51682">
            <w:pPr>
              <w:rPr>
                <w:color w:val="000000" w:themeColor="text1"/>
                <w:sz w:val="20"/>
                <w:szCs w:val="20"/>
              </w:rPr>
            </w:pPr>
            <w:r w:rsidRPr="00C75618">
              <w:rPr>
                <w:color w:val="000000" w:themeColor="text1"/>
                <w:sz w:val="20"/>
                <w:szCs w:val="20"/>
              </w:rPr>
              <w:t>Founder</w:t>
            </w:r>
          </w:p>
        </w:tc>
        <w:tc>
          <w:tcPr>
            <w:tcW w:w="1080" w:type="dxa"/>
            <w:shd w:val="clear" w:color="auto" w:fill="auto"/>
          </w:tcPr>
          <w:p w14:paraId="2ED22932"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4F833895" w14:textId="77777777" w:rsidR="00921B38" w:rsidRPr="00C75618" w:rsidRDefault="00921B38" w:rsidP="00D51682">
            <w:pPr>
              <w:rPr>
                <w:color w:val="000000" w:themeColor="text1"/>
                <w:sz w:val="20"/>
                <w:szCs w:val="20"/>
              </w:rPr>
            </w:pPr>
            <w:r w:rsidRPr="00C75618">
              <w:rPr>
                <w:color w:val="000000" w:themeColor="text1"/>
                <w:sz w:val="20"/>
                <w:szCs w:val="20"/>
              </w:rPr>
              <w:t>3</w:t>
            </w:r>
          </w:p>
        </w:tc>
        <w:tc>
          <w:tcPr>
            <w:tcW w:w="2790" w:type="dxa"/>
            <w:shd w:val="clear" w:color="auto" w:fill="auto"/>
          </w:tcPr>
          <w:p w14:paraId="781E88AA" w14:textId="77777777" w:rsidR="00921B38" w:rsidRPr="00C75618" w:rsidRDefault="00921B38" w:rsidP="00D51682">
            <w:pPr>
              <w:rPr>
                <w:color w:val="000000" w:themeColor="text1"/>
                <w:sz w:val="20"/>
                <w:szCs w:val="20"/>
              </w:rPr>
            </w:pPr>
            <w:r w:rsidRPr="00C75618">
              <w:rPr>
                <w:color w:val="000000" w:themeColor="text1"/>
                <w:sz w:val="20"/>
                <w:szCs w:val="20"/>
              </w:rPr>
              <w:t>Beverages</w:t>
            </w:r>
          </w:p>
        </w:tc>
        <w:tc>
          <w:tcPr>
            <w:tcW w:w="720" w:type="dxa"/>
            <w:shd w:val="clear" w:color="auto" w:fill="auto"/>
          </w:tcPr>
          <w:p w14:paraId="466DC81C" w14:textId="77777777" w:rsidR="00921B38" w:rsidRPr="00C75618" w:rsidRDefault="00921B38" w:rsidP="00D51682">
            <w:pPr>
              <w:rPr>
                <w:color w:val="000000" w:themeColor="text1"/>
                <w:sz w:val="20"/>
                <w:szCs w:val="20"/>
              </w:rPr>
            </w:pPr>
            <w:r w:rsidRPr="00C75618">
              <w:rPr>
                <w:color w:val="000000" w:themeColor="text1"/>
                <w:sz w:val="20"/>
                <w:szCs w:val="20"/>
              </w:rPr>
              <w:t>GA</w:t>
            </w:r>
          </w:p>
        </w:tc>
        <w:tc>
          <w:tcPr>
            <w:tcW w:w="1170" w:type="dxa"/>
          </w:tcPr>
          <w:p w14:paraId="7CA2B8A7" w14:textId="77777777" w:rsidR="00921B38" w:rsidRPr="00C75618" w:rsidRDefault="00921B38" w:rsidP="00D51682">
            <w:pPr>
              <w:rPr>
                <w:color w:val="000000" w:themeColor="text1"/>
                <w:sz w:val="20"/>
                <w:szCs w:val="20"/>
              </w:rPr>
            </w:pPr>
            <w:r w:rsidRPr="00C75618">
              <w:rPr>
                <w:color w:val="000000" w:themeColor="text1"/>
                <w:sz w:val="20"/>
                <w:szCs w:val="20"/>
              </w:rPr>
              <w:t>102</w:t>
            </w:r>
          </w:p>
        </w:tc>
        <w:tc>
          <w:tcPr>
            <w:tcW w:w="1170" w:type="dxa"/>
          </w:tcPr>
          <w:p w14:paraId="0992E0BF" w14:textId="77777777" w:rsidR="00921B38" w:rsidRPr="00C75618" w:rsidRDefault="00921B38" w:rsidP="00D51682">
            <w:pPr>
              <w:rPr>
                <w:color w:val="000000" w:themeColor="text1"/>
                <w:sz w:val="20"/>
                <w:szCs w:val="20"/>
              </w:rPr>
            </w:pPr>
            <w:r w:rsidRPr="00C75618">
              <w:rPr>
                <w:color w:val="000000" w:themeColor="text1"/>
                <w:sz w:val="20"/>
                <w:szCs w:val="20"/>
              </w:rPr>
              <w:t>82.8</w:t>
            </w:r>
          </w:p>
        </w:tc>
        <w:tc>
          <w:tcPr>
            <w:tcW w:w="1890" w:type="dxa"/>
          </w:tcPr>
          <w:p w14:paraId="62C4BF73"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7AFFC929" w14:textId="77777777" w:rsidTr="00D51682">
        <w:trPr>
          <w:trHeight w:val="16"/>
        </w:trPr>
        <w:tc>
          <w:tcPr>
            <w:tcW w:w="448" w:type="dxa"/>
          </w:tcPr>
          <w:p w14:paraId="3C6AA306" w14:textId="77777777" w:rsidR="00921B38" w:rsidRPr="00C75618" w:rsidRDefault="00921B38" w:rsidP="00D51682">
            <w:pPr>
              <w:jc w:val="center"/>
              <w:rPr>
                <w:color w:val="000000" w:themeColor="text1"/>
                <w:sz w:val="20"/>
                <w:szCs w:val="20"/>
              </w:rPr>
            </w:pPr>
            <w:r w:rsidRPr="00C75618">
              <w:rPr>
                <w:color w:val="000000" w:themeColor="text1"/>
                <w:sz w:val="20"/>
                <w:szCs w:val="20"/>
              </w:rPr>
              <w:t>32</w:t>
            </w:r>
          </w:p>
        </w:tc>
        <w:tc>
          <w:tcPr>
            <w:tcW w:w="2527" w:type="dxa"/>
            <w:shd w:val="clear" w:color="auto" w:fill="auto"/>
          </w:tcPr>
          <w:p w14:paraId="61FD03FB" w14:textId="77777777" w:rsidR="00921B38" w:rsidRPr="00C75618" w:rsidRDefault="00921B38" w:rsidP="00D51682">
            <w:pPr>
              <w:rPr>
                <w:color w:val="000000" w:themeColor="text1"/>
                <w:sz w:val="20"/>
                <w:szCs w:val="20"/>
              </w:rPr>
            </w:pPr>
            <w:r w:rsidRPr="00C75618">
              <w:rPr>
                <w:color w:val="000000" w:themeColor="text1"/>
                <w:sz w:val="20"/>
                <w:szCs w:val="20"/>
              </w:rPr>
              <w:t>CEO and Team Leader</w:t>
            </w:r>
          </w:p>
        </w:tc>
        <w:tc>
          <w:tcPr>
            <w:tcW w:w="1080" w:type="dxa"/>
            <w:shd w:val="clear" w:color="auto" w:fill="auto"/>
          </w:tcPr>
          <w:p w14:paraId="428E961D"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7321BFE2" w14:textId="77777777" w:rsidR="00921B38" w:rsidRPr="00C75618" w:rsidRDefault="00921B38" w:rsidP="00D51682">
            <w:pPr>
              <w:rPr>
                <w:color w:val="000000" w:themeColor="text1"/>
                <w:sz w:val="20"/>
                <w:szCs w:val="20"/>
              </w:rPr>
            </w:pPr>
            <w:r w:rsidRPr="00C75618">
              <w:rPr>
                <w:color w:val="000000" w:themeColor="text1"/>
                <w:sz w:val="20"/>
                <w:szCs w:val="20"/>
              </w:rPr>
              <w:t>10</w:t>
            </w:r>
          </w:p>
        </w:tc>
        <w:tc>
          <w:tcPr>
            <w:tcW w:w="2790" w:type="dxa"/>
            <w:shd w:val="clear" w:color="auto" w:fill="auto"/>
          </w:tcPr>
          <w:p w14:paraId="70CB29C6" w14:textId="77777777" w:rsidR="00921B38" w:rsidRPr="00C75618" w:rsidRDefault="00921B38" w:rsidP="00D51682">
            <w:pPr>
              <w:rPr>
                <w:color w:val="000000" w:themeColor="text1"/>
                <w:sz w:val="20"/>
                <w:szCs w:val="20"/>
              </w:rPr>
            </w:pPr>
            <w:r w:rsidRPr="00C75618">
              <w:rPr>
                <w:color w:val="000000" w:themeColor="text1"/>
                <w:sz w:val="20"/>
                <w:szCs w:val="20"/>
              </w:rPr>
              <w:t>Management consultant - for-profits</w:t>
            </w:r>
          </w:p>
        </w:tc>
        <w:tc>
          <w:tcPr>
            <w:tcW w:w="720" w:type="dxa"/>
            <w:shd w:val="clear" w:color="auto" w:fill="auto"/>
          </w:tcPr>
          <w:p w14:paraId="3D0E87B1" w14:textId="77777777" w:rsidR="00921B38" w:rsidRPr="00C75618" w:rsidRDefault="00921B38" w:rsidP="00D51682">
            <w:pPr>
              <w:rPr>
                <w:color w:val="000000" w:themeColor="text1"/>
                <w:sz w:val="20"/>
                <w:szCs w:val="20"/>
              </w:rPr>
            </w:pPr>
            <w:r w:rsidRPr="00C75618">
              <w:rPr>
                <w:color w:val="000000" w:themeColor="text1"/>
                <w:sz w:val="20"/>
                <w:szCs w:val="20"/>
              </w:rPr>
              <w:t>ID</w:t>
            </w:r>
          </w:p>
        </w:tc>
        <w:tc>
          <w:tcPr>
            <w:tcW w:w="1170" w:type="dxa"/>
          </w:tcPr>
          <w:p w14:paraId="71786764" w14:textId="77777777" w:rsidR="00921B38" w:rsidRPr="00C75618" w:rsidRDefault="00921B38" w:rsidP="00D51682">
            <w:pPr>
              <w:rPr>
                <w:color w:val="000000" w:themeColor="text1"/>
                <w:sz w:val="20"/>
                <w:szCs w:val="20"/>
              </w:rPr>
            </w:pPr>
            <w:r w:rsidRPr="00C75618">
              <w:rPr>
                <w:color w:val="000000" w:themeColor="text1"/>
                <w:sz w:val="20"/>
                <w:szCs w:val="20"/>
              </w:rPr>
              <w:t>86</w:t>
            </w:r>
          </w:p>
        </w:tc>
        <w:tc>
          <w:tcPr>
            <w:tcW w:w="1170" w:type="dxa"/>
          </w:tcPr>
          <w:p w14:paraId="33235C38"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6E95919B"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6743AEE0" w14:textId="77777777" w:rsidTr="00D51682">
        <w:trPr>
          <w:trHeight w:val="12"/>
        </w:trPr>
        <w:tc>
          <w:tcPr>
            <w:tcW w:w="448" w:type="dxa"/>
          </w:tcPr>
          <w:p w14:paraId="41D532A4" w14:textId="77777777" w:rsidR="00921B38" w:rsidRPr="00C75618" w:rsidRDefault="00921B38" w:rsidP="00D51682">
            <w:pPr>
              <w:jc w:val="center"/>
              <w:rPr>
                <w:color w:val="000000" w:themeColor="text1"/>
                <w:sz w:val="20"/>
                <w:szCs w:val="20"/>
              </w:rPr>
            </w:pPr>
            <w:r w:rsidRPr="00C75618">
              <w:rPr>
                <w:color w:val="000000" w:themeColor="text1"/>
                <w:sz w:val="20"/>
                <w:szCs w:val="20"/>
              </w:rPr>
              <w:t>33</w:t>
            </w:r>
          </w:p>
        </w:tc>
        <w:tc>
          <w:tcPr>
            <w:tcW w:w="2527" w:type="dxa"/>
            <w:shd w:val="clear" w:color="auto" w:fill="auto"/>
          </w:tcPr>
          <w:p w14:paraId="2B048416" w14:textId="77777777" w:rsidR="00921B38" w:rsidRPr="00C75618" w:rsidRDefault="00921B38" w:rsidP="00D51682">
            <w:pPr>
              <w:rPr>
                <w:color w:val="000000" w:themeColor="text1"/>
                <w:sz w:val="20"/>
                <w:szCs w:val="20"/>
              </w:rPr>
            </w:pPr>
            <w:r w:rsidRPr="00C75618">
              <w:rPr>
                <w:color w:val="000000" w:themeColor="text1"/>
                <w:sz w:val="20"/>
                <w:szCs w:val="20"/>
              </w:rPr>
              <w:t>Managing Director</w:t>
            </w:r>
          </w:p>
        </w:tc>
        <w:tc>
          <w:tcPr>
            <w:tcW w:w="1080" w:type="dxa"/>
            <w:shd w:val="clear" w:color="auto" w:fill="auto"/>
          </w:tcPr>
          <w:p w14:paraId="674C16E8"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6D17B718" w14:textId="77777777" w:rsidR="00921B38" w:rsidRPr="00C75618" w:rsidRDefault="00921B38" w:rsidP="00D51682">
            <w:pPr>
              <w:rPr>
                <w:color w:val="000000" w:themeColor="text1"/>
                <w:sz w:val="20"/>
                <w:szCs w:val="20"/>
              </w:rPr>
            </w:pPr>
            <w:r w:rsidRPr="00C75618">
              <w:rPr>
                <w:color w:val="000000" w:themeColor="text1"/>
                <w:sz w:val="20"/>
                <w:szCs w:val="20"/>
              </w:rPr>
              <w:t>8</w:t>
            </w:r>
          </w:p>
        </w:tc>
        <w:tc>
          <w:tcPr>
            <w:tcW w:w="2790" w:type="dxa"/>
            <w:shd w:val="clear" w:color="auto" w:fill="auto"/>
          </w:tcPr>
          <w:p w14:paraId="41D7F460" w14:textId="77777777" w:rsidR="00921B38" w:rsidRPr="00C75618" w:rsidRDefault="00921B38" w:rsidP="00D51682">
            <w:pPr>
              <w:rPr>
                <w:color w:val="000000" w:themeColor="text1"/>
                <w:sz w:val="20"/>
                <w:szCs w:val="20"/>
              </w:rPr>
            </w:pPr>
            <w:r w:rsidRPr="00C75618">
              <w:rPr>
                <w:color w:val="000000" w:themeColor="text1"/>
                <w:sz w:val="20"/>
                <w:szCs w:val="20"/>
              </w:rPr>
              <w:t>Food products</w:t>
            </w:r>
          </w:p>
        </w:tc>
        <w:tc>
          <w:tcPr>
            <w:tcW w:w="720" w:type="dxa"/>
            <w:shd w:val="clear" w:color="auto" w:fill="auto"/>
          </w:tcPr>
          <w:p w14:paraId="14C6ECDB"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2E794934" w14:textId="77777777" w:rsidR="00921B38" w:rsidRPr="00C75618" w:rsidRDefault="00921B38" w:rsidP="00D51682">
            <w:pPr>
              <w:rPr>
                <w:color w:val="000000" w:themeColor="text1"/>
                <w:sz w:val="20"/>
                <w:szCs w:val="20"/>
              </w:rPr>
            </w:pPr>
            <w:r w:rsidRPr="00C75618">
              <w:rPr>
                <w:color w:val="000000" w:themeColor="text1"/>
                <w:sz w:val="20"/>
                <w:szCs w:val="20"/>
              </w:rPr>
              <w:t>107</w:t>
            </w:r>
          </w:p>
        </w:tc>
        <w:tc>
          <w:tcPr>
            <w:tcW w:w="1170" w:type="dxa"/>
          </w:tcPr>
          <w:p w14:paraId="7DFA19D7" w14:textId="77777777" w:rsidR="00921B38" w:rsidRPr="00C75618" w:rsidRDefault="00921B38" w:rsidP="00D51682">
            <w:pPr>
              <w:rPr>
                <w:color w:val="000000" w:themeColor="text1"/>
                <w:sz w:val="20"/>
                <w:szCs w:val="20"/>
              </w:rPr>
            </w:pPr>
            <w:r w:rsidRPr="00C75618">
              <w:rPr>
                <w:color w:val="000000" w:themeColor="text1"/>
                <w:sz w:val="20"/>
                <w:szCs w:val="20"/>
              </w:rPr>
              <w:t>113.4</w:t>
            </w:r>
          </w:p>
        </w:tc>
        <w:tc>
          <w:tcPr>
            <w:tcW w:w="1890" w:type="dxa"/>
          </w:tcPr>
          <w:p w14:paraId="7EBE5805"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38B84F81" w14:textId="77777777" w:rsidTr="00D51682">
        <w:trPr>
          <w:trHeight w:val="16"/>
        </w:trPr>
        <w:tc>
          <w:tcPr>
            <w:tcW w:w="448" w:type="dxa"/>
          </w:tcPr>
          <w:p w14:paraId="2A98B958" w14:textId="77777777" w:rsidR="00921B38" w:rsidRPr="00C75618" w:rsidRDefault="00921B38" w:rsidP="00D51682">
            <w:pPr>
              <w:jc w:val="center"/>
              <w:rPr>
                <w:color w:val="000000" w:themeColor="text1"/>
                <w:sz w:val="20"/>
                <w:szCs w:val="20"/>
              </w:rPr>
            </w:pPr>
            <w:r w:rsidRPr="00C75618">
              <w:rPr>
                <w:color w:val="000000" w:themeColor="text1"/>
                <w:sz w:val="20"/>
                <w:szCs w:val="20"/>
              </w:rPr>
              <w:t>34</w:t>
            </w:r>
          </w:p>
        </w:tc>
        <w:tc>
          <w:tcPr>
            <w:tcW w:w="2527" w:type="dxa"/>
            <w:shd w:val="clear" w:color="auto" w:fill="auto"/>
          </w:tcPr>
          <w:p w14:paraId="400B2302" w14:textId="77777777" w:rsidR="00921B38" w:rsidRPr="00C75618" w:rsidRDefault="00921B38" w:rsidP="00D51682">
            <w:pPr>
              <w:rPr>
                <w:color w:val="000000" w:themeColor="text1"/>
                <w:sz w:val="20"/>
                <w:szCs w:val="20"/>
              </w:rPr>
            </w:pPr>
            <w:r w:rsidRPr="00C75618">
              <w:rPr>
                <w:color w:val="000000" w:themeColor="text1"/>
                <w:sz w:val="20"/>
                <w:szCs w:val="20"/>
              </w:rPr>
              <w:t>Advisor</w:t>
            </w:r>
          </w:p>
        </w:tc>
        <w:tc>
          <w:tcPr>
            <w:tcW w:w="1080" w:type="dxa"/>
            <w:shd w:val="clear" w:color="auto" w:fill="auto"/>
          </w:tcPr>
          <w:p w14:paraId="064AECDB"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036D3AF8" w14:textId="77777777" w:rsidR="00921B38" w:rsidRPr="00C75618" w:rsidRDefault="00921B38" w:rsidP="00D51682">
            <w:pPr>
              <w:rPr>
                <w:color w:val="000000" w:themeColor="text1"/>
                <w:sz w:val="20"/>
                <w:szCs w:val="20"/>
              </w:rPr>
            </w:pPr>
            <w:r w:rsidRPr="00C75618">
              <w:rPr>
                <w:color w:val="000000" w:themeColor="text1"/>
                <w:sz w:val="20"/>
                <w:szCs w:val="20"/>
              </w:rPr>
              <w:t>25</w:t>
            </w:r>
          </w:p>
        </w:tc>
        <w:tc>
          <w:tcPr>
            <w:tcW w:w="2790" w:type="dxa"/>
            <w:shd w:val="clear" w:color="auto" w:fill="auto"/>
          </w:tcPr>
          <w:p w14:paraId="107BF26C" w14:textId="77777777" w:rsidR="00921B38" w:rsidRPr="00C75618" w:rsidRDefault="00921B38" w:rsidP="00D51682">
            <w:pPr>
              <w:rPr>
                <w:color w:val="000000" w:themeColor="text1"/>
                <w:sz w:val="20"/>
                <w:szCs w:val="20"/>
              </w:rPr>
            </w:pPr>
            <w:r w:rsidRPr="00C75618">
              <w:rPr>
                <w:color w:val="000000" w:themeColor="text1"/>
                <w:sz w:val="20"/>
                <w:szCs w:val="20"/>
              </w:rPr>
              <w:t>Finance</w:t>
            </w:r>
          </w:p>
        </w:tc>
        <w:tc>
          <w:tcPr>
            <w:tcW w:w="720" w:type="dxa"/>
            <w:shd w:val="clear" w:color="auto" w:fill="auto"/>
          </w:tcPr>
          <w:p w14:paraId="7E0FC0CB" w14:textId="77777777" w:rsidR="00921B38" w:rsidRPr="00C75618" w:rsidRDefault="00921B38" w:rsidP="00D51682">
            <w:pPr>
              <w:rPr>
                <w:color w:val="000000" w:themeColor="text1"/>
                <w:sz w:val="20"/>
                <w:szCs w:val="20"/>
              </w:rPr>
            </w:pPr>
            <w:r w:rsidRPr="00C75618">
              <w:rPr>
                <w:color w:val="000000" w:themeColor="text1"/>
                <w:sz w:val="20"/>
                <w:szCs w:val="20"/>
              </w:rPr>
              <w:t>CO</w:t>
            </w:r>
          </w:p>
        </w:tc>
        <w:tc>
          <w:tcPr>
            <w:tcW w:w="1170" w:type="dxa"/>
          </w:tcPr>
          <w:p w14:paraId="3D64285A" w14:textId="77777777" w:rsidR="00921B38" w:rsidRPr="00C75618" w:rsidRDefault="00921B38" w:rsidP="00D51682">
            <w:pPr>
              <w:rPr>
                <w:color w:val="000000" w:themeColor="text1"/>
                <w:sz w:val="20"/>
                <w:szCs w:val="20"/>
              </w:rPr>
            </w:pPr>
            <w:r w:rsidRPr="00C75618">
              <w:rPr>
                <w:color w:val="000000" w:themeColor="text1"/>
                <w:sz w:val="20"/>
                <w:szCs w:val="20"/>
              </w:rPr>
              <w:t>89</w:t>
            </w:r>
          </w:p>
        </w:tc>
        <w:tc>
          <w:tcPr>
            <w:tcW w:w="1170" w:type="dxa"/>
          </w:tcPr>
          <w:p w14:paraId="466CE13B" w14:textId="77777777" w:rsidR="00921B38" w:rsidRPr="00C75618" w:rsidRDefault="00921B38" w:rsidP="00D51682">
            <w:pPr>
              <w:rPr>
                <w:color w:val="000000" w:themeColor="text1"/>
                <w:sz w:val="20"/>
                <w:szCs w:val="20"/>
              </w:rPr>
            </w:pPr>
            <w:r w:rsidRPr="00C75618">
              <w:rPr>
                <w:color w:val="000000" w:themeColor="text1"/>
                <w:sz w:val="20"/>
                <w:szCs w:val="20"/>
              </w:rPr>
              <w:t>156.6</w:t>
            </w:r>
          </w:p>
        </w:tc>
        <w:tc>
          <w:tcPr>
            <w:tcW w:w="1890" w:type="dxa"/>
          </w:tcPr>
          <w:p w14:paraId="5A097AC9" w14:textId="77777777" w:rsidR="00921B38" w:rsidRPr="00C75618" w:rsidRDefault="00921B38" w:rsidP="00D51682">
            <w:pPr>
              <w:rPr>
                <w:color w:val="000000" w:themeColor="text1"/>
                <w:sz w:val="20"/>
                <w:szCs w:val="20"/>
              </w:rPr>
            </w:pPr>
            <w:r w:rsidRPr="00C75618">
              <w:rPr>
                <w:color w:val="000000" w:themeColor="text1"/>
                <w:sz w:val="20"/>
                <w:szCs w:val="20"/>
              </w:rPr>
              <w:t>No – still certified</w:t>
            </w:r>
          </w:p>
        </w:tc>
      </w:tr>
      <w:tr w:rsidR="00921B38" w:rsidRPr="00C75618" w14:paraId="35EB1B8C" w14:textId="77777777" w:rsidTr="00D51682">
        <w:trPr>
          <w:trHeight w:val="16"/>
        </w:trPr>
        <w:tc>
          <w:tcPr>
            <w:tcW w:w="448" w:type="dxa"/>
          </w:tcPr>
          <w:p w14:paraId="11CEE394" w14:textId="77777777" w:rsidR="00921B38" w:rsidRPr="00C75618" w:rsidRDefault="00921B38" w:rsidP="00D51682">
            <w:pPr>
              <w:jc w:val="center"/>
              <w:rPr>
                <w:color w:val="000000" w:themeColor="text1"/>
                <w:sz w:val="20"/>
                <w:szCs w:val="20"/>
              </w:rPr>
            </w:pPr>
            <w:r w:rsidRPr="00C75618">
              <w:rPr>
                <w:color w:val="000000" w:themeColor="text1"/>
                <w:sz w:val="20"/>
                <w:szCs w:val="20"/>
              </w:rPr>
              <w:t>35</w:t>
            </w:r>
          </w:p>
        </w:tc>
        <w:tc>
          <w:tcPr>
            <w:tcW w:w="2527" w:type="dxa"/>
            <w:shd w:val="clear" w:color="auto" w:fill="auto"/>
          </w:tcPr>
          <w:p w14:paraId="48FD64D4" w14:textId="77777777" w:rsidR="00921B38" w:rsidRPr="00C75618" w:rsidRDefault="00921B38" w:rsidP="00D51682">
            <w:pPr>
              <w:rPr>
                <w:color w:val="000000" w:themeColor="text1"/>
                <w:sz w:val="20"/>
                <w:szCs w:val="20"/>
              </w:rPr>
            </w:pPr>
            <w:r w:rsidRPr="00C75618">
              <w:rPr>
                <w:color w:val="000000" w:themeColor="text1"/>
                <w:sz w:val="20"/>
                <w:szCs w:val="20"/>
              </w:rPr>
              <w:t>Founder</w:t>
            </w:r>
          </w:p>
        </w:tc>
        <w:tc>
          <w:tcPr>
            <w:tcW w:w="1080" w:type="dxa"/>
            <w:shd w:val="clear" w:color="auto" w:fill="auto"/>
          </w:tcPr>
          <w:p w14:paraId="3C11FE78" w14:textId="77777777" w:rsidR="00921B38" w:rsidRPr="00C75618" w:rsidRDefault="00921B38" w:rsidP="00D51682">
            <w:pPr>
              <w:rPr>
                <w:color w:val="000000" w:themeColor="text1"/>
                <w:sz w:val="20"/>
                <w:szCs w:val="20"/>
              </w:rPr>
            </w:pPr>
            <w:r w:rsidRPr="00C75618">
              <w:rPr>
                <w:color w:val="000000" w:themeColor="text1"/>
                <w:sz w:val="20"/>
                <w:szCs w:val="20"/>
              </w:rPr>
              <w:t>2010</w:t>
            </w:r>
          </w:p>
        </w:tc>
        <w:tc>
          <w:tcPr>
            <w:tcW w:w="990" w:type="dxa"/>
            <w:shd w:val="clear" w:color="auto" w:fill="auto"/>
          </w:tcPr>
          <w:p w14:paraId="195C1930" w14:textId="77777777" w:rsidR="00921B38" w:rsidRPr="00C75618" w:rsidRDefault="00921B38" w:rsidP="00D51682">
            <w:pPr>
              <w:rPr>
                <w:color w:val="000000" w:themeColor="text1"/>
                <w:sz w:val="20"/>
                <w:szCs w:val="20"/>
              </w:rPr>
            </w:pPr>
            <w:r w:rsidRPr="00C75618">
              <w:rPr>
                <w:color w:val="000000" w:themeColor="text1"/>
                <w:sz w:val="20"/>
                <w:szCs w:val="20"/>
              </w:rPr>
              <w:t>14</w:t>
            </w:r>
          </w:p>
        </w:tc>
        <w:tc>
          <w:tcPr>
            <w:tcW w:w="2790" w:type="dxa"/>
            <w:shd w:val="clear" w:color="auto" w:fill="auto"/>
          </w:tcPr>
          <w:p w14:paraId="7D3F06DF" w14:textId="77777777" w:rsidR="00921B38" w:rsidRPr="00C75618" w:rsidRDefault="00921B38" w:rsidP="00D51682">
            <w:pPr>
              <w:rPr>
                <w:color w:val="000000" w:themeColor="text1"/>
                <w:sz w:val="20"/>
                <w:szCs w:val="20"/>
              </w:rPr>
            </w:pPr>
            <w:r w:rsidRPr="00C75618">
              <w:rPr>
                <w:color w:val="000000" w:themeColor="text1"/>
                <w:sz w:val="20"/>
                <w:szCs w:val="20"/>
              </w:rPr>
              <w:t>Software publishing and SaaS platforms</w:t>
            </w:r>
          </w:p>
        </w:tc>
        <w:tc>
          <w:tcPr>
            <w:tcW w:w="720" w:type="dxa"/>
            <w:shd w:val="clear" w:color="auto" w:fill="auto"/>
          </w:tcPr>
          <w:p w14:paraId="75F7A14E"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37F416C3" w14:textId="77777777" w:rsidR="00921B38" w:rsidRPr="00C75618" w:rsidRDefault="00921B38" w:rsidP="00D51682">
            <w:pPr>
              <w:rPr>
                <w:color w:val="000000" w:themeColor="text1"/>
                <w:sz w:val="20"/>
                <w:szCs w:val="20"/>
              </w:rPr>
            </w:pPr>
            <w:r w:rsidRPr="00C75618">
              <w:rPr>
                <w:color w:val="000000" w:themeColor="text1"/>
                <w:sz w:val="20"/>
                <w:szCs w:val="20"/>
              </w:rPr>
              <w:t>88</w:t>
            </w:r>
          </w:p>
        </w:tc>
        <w:tc>
          <w:tcPr>
            <w:tcW w:w="1170" w:type="dxa"/>
          </w:tcPr>
          <w:p w14:paraId="2A1A0032"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42865156"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785845D8" w14:textId="77777777" w:rsidTr="00D51682">
        <w:trPr>
          <w:trHeight w:val="25"/>
        </w:trPr>
        <w:tc>
          <w:tcPr>
            <w:tcW w:w="448" w:type="dxa"/>
          </w:tcPr>
          <w:p w14:paraId="178C9265" w14:textId="77777777" w:rsidR="00921B38" w:rsidRPr="00C75618" w:rsidRDefault="00921B38" w:rsidP="00D51682">
            <w:pPr>
              <w:jc w:val="center"/>
              <w:rPr>
                <w:color w:val="000000" w:themeColor="text1"/>
                <w:sz w:val="20"/>
                <w:szCs w:val="20"/>
              </w:rPr>
            </w:pPr>
            <w:r w:rsidRPr="00C75618">
              <w:rPr>
                <w:color w:val="000000" w:themeColor="text1"/>
                <w:sz w:val="20"/>
                <w:szCs w:val="20"/>
              </w:rPr>
              <w:t>36</w:t>
            </w:r>
          </w:p>
        </w:tc>
        <w:tc>
          <w:tcPr>
            <w:tcW w:w="2527" w:type="dxa"/>
            <w:shd w:val="clear" w:color="auto" w:fill="auto"/>
          </w:tcPr>
          <w:p w14:paraId="06D8D994" w14:textId="77777777" w:rsidR="00921B38" w:rsidRPr="00C75618" w:rsidRDefault="00921B38" w:rsidP="00D51682">
            <w:pPr>
              <w:rPr>
                <w:color w:val="000000" w:themeColor="text1"/>
                <w:sz w:val="20"/>
                <w:szCs w:val="20"/>
              </w:rPr>
            </w:pPr>
            <w:r w:rsidRPr="00C75618">
              <w:rPr>
                <w:color w:val="000000" w:themeColor="text1"/>
                <w:sz w:val="20"/>
                <w:szCs w:val="20"/>
              </w:rPr>
              <w:t>CEO, Owner, and CFO</w:t>
            </w:r>
          </w:p>
        </w:tc>
        <w:tc>
          <w:tcPr>
            <w:tcW w:w="1080" w:type="dxa"/>
            <w:shd w:val="clear" w:color="auto" w:fill="auto"/>
          </w:tcPr>
          <w:p w14:paraId="481FAEAC" w14:textId="77777777" w:rsidR="00921B38" w:rsidRPr="00C75618" w:rsidRDefault="00921B38" w:rsidP="00D51682">
            <w:pPr>
              <w:rPr>
                <w:color w:val="000000" w:themeColor="text1"/>
                <w:sz w:val="20"/>
                <w:szCs w:val="20"/>
              </w:rPr>
            </w:pPr>
            <w:r w:rsidRPr="00C75618">
              <w:rPr>
                <w:color w:val="000000" w:themeColor="text1"/>
                <w:sz w:val="20"/>
                <w:szCs w:val="20"/>
              </w:rPr>
              <w:t>2012</w:t>
            </w:r>
          </w:p>
        </w:tc>
        <w:tc>
          <w:tcPr>
            <w:tcW w:w="990" w:type="dxa"/>
            <w:shd w:val="clear" w:color="auto" w:fill="auto"/>
          </w:tcPr>
          <w:p w14:paraId="027CE743" w14:textId="77777777" w:rsidR="00921B38" w:rsidRPr="00C75618" w:rsidRDefault="00921B38" w:rsidP="00D51682">
            <w:pPr>
              <w:rPr>
                <w:color w:val="000000" w:themeColor="text1"/>
                <w:sz w:val="20"/>
                <w:szCs w:val="20"/>
              </w:rPr>
            </w:pPr>
            <w:r w:rsidRPr="00C75618">
              <w:rPr>
                <w:color w:val="000000" w:themeColor="text1"/>
                <w:sz w:val="20"/>
                <w:szCs w:val="20"/>
              </w:rPr>
              <w:t>18</w:t>
            </w:r>
          </w:p>
        </w:tc>
        <w:tc>
          <w:tcPr>
            <w:tcW w:w="2790" w:type="dxa"/>
            <w:shd w:val="clear" w:color="auto" w:fill="auto"/>
          </w:tcPr>
          <w:p w14:paraId="0CC0A29A" w14:textId="77777777" w:rsidR="00921B38" w:rsidRPr="00C75618" w:rsidRDefault="00921B38" w:rsidP="00D51682">
            <w:pPr>
              <w:rPr>
                <w:color w:val="000000" w:themeColor="text1"/>
                <w:sz w:val="20"/>
                <w:szCs w:val="20"/>
              </w:rPr>
            </w:pPr>
            <w:r w:rsidRPr="00C75618">
              <w:rPr>
                <w:noProof/>
                <w:color w:val="000000" w:themeColor="text1"/>
                <w:sz w:val="20"/>
                <w:szCs w:val="20"/>
              </w:rPr>
              <w:t>Other personal service</w:t>
            </w:r>
            <w:r w:rsidRPr="00C75618">
              <w:rPr>
                <w:color w:val="000000" w:themeColor="text1"/>
                <w:sz w:val="20"/>
                <w:szCs w:val="20"/>
              </w:rPr>
              <w:t xml:space="preserve"> </w:t>
            </w:r>
          </w:p>
        </w:tc>
        <w:tc>
          <w:tcPr>
            <w:tcW w:w="720" w:type="dxa"/>
            <w:shd w:val="clear" w:color="auto" w:fill="auto"/>
          </w:tcPr>
          <w:p w14:paraId="552A9655"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5DD6280A" w14:textId="77777777" w:rsidR="00921B38" w:rsidRPr="00C75618" w:rsidRDefault="00921B38" w:rsidP="00D51682">
            <w:pPr>
              <w:rPr>
                <w:color w:val="000000" w:themeColor="text1"/>
                <w:sz w:val="20"/>
                <w:szCs w:val="20"/>
              </w:rPr>
            </w:pPr>
            <w:r w:rsidRPr="00C75618">
              <w:rPr>
                <w:color w:val="000000" w:themeColor="text1"/>
                <w:sz w:val="20"/>
                <w:szCs w:val="20"/>
              </w:rPr>
              <w:t>86</w:t>
            </w:r>
          </w:p>
        </w:tc>
        <w:tc>
          <w:tcPr>
            <w:tcW w:w="1170" w:type="dxa"/>
          </w:tcPr>
          <w:p w14:paraId="7BCAEB22"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32AB7FF2"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1C985E57" w14:textId="77777777" w:rsidTr="00D51682">
        <w:trPr>
          <w:trHeight w:val="16"/>
        </w:trPr>
        <w:tc>
          <w:tcPr>
            <w:tcW w:w="448" w:type="dxa"/>
          </w:tcPr>
          <w:p w14:paraId="6D7C74FD" w14:textId="77777777" w:rsidR="00921B38" w:rsidRPr="00C75618" w:rsidRDefault="00921B38" w:rsidP="00D51682">
            <w:pPr>
              <w:jc w:val="center"/>
              <w:rPr>
                <w:color w:val="000000" w:themeColor="text1"/>
                <w:sz w:val="20"/>
                <w:szCs w:val="20"/>
              </w:rPr>
            </w:pPr>
            <w:r w:rsidRPr="00C75618">
              <w:rPr>
                <w:color w:val="000000" w:themeColor="text1"/>
                <w:sz w:val="20"/>
                <w:szCs w:val="20"/>
              </w:rPr>
              <w:t>37</w:t>
            </w:r>
          </w:p>
        </w:tc>
        <w:tc>
          <w:tcPr>
            <w:tcW w:w="2527" w:type="dxa"/>
            <w:shd w:val="clear" w:color="auto" w:fill="auto"/>
          </w:tcPr>
          <w:p w14:paraId="5AA101F9" w14:textId="77777777" w:rsidR="00921B38" w:rsidRPr="00C75618" w:rsidRDefault="00921B38" w:rsidP="00D51682">
            <w:pPr>
              <w:rPr>
                <w:color w:val="000000" w:themeColor="text1"/>
                <w:sz w:val="20"/>
                <w:szCs w:val="20"/>
              </w:rPr>
            </w:pPr>
            <w:r w:rsidRPr="00C75618">
              <w:rPr>
                <w:color w:val="000000" w:themeColor="text1"/>
                <w:sz w:val="20"/>
                <w:szCs w:val="20"/>
              </w:rPr>
              <w:t>Co-founder and CEO</w:t>
            </w:r>
          </w:p>
        </w:tc>
        <w:tc>
          <w:tcPr>
            <w:tcW w:w="1080" w:type="dxa"/>
            <w:shd w:val="clear" w:color="auto" w:fill="auto"/>
          </w:tcPr>
          <w:p w14:paraId="6DD5953B" w14:textId="77777777" w:rsidR="00921B38" w:rsidRPr="00C75618" w:rsidRDefault="00921B38" w:rsidP="00D51682">
            <w:pPr>
              <w:rPr>
                <w:color w:val="000000" w:themeColor="text1"/>
                <w:sz w:val="20"/>
                <w:szCs w:val="20"/>
              </w:rPr>
            </w:pPr>
            <w:r w:rsidRPr="00C75618">
              <w:rPr>
                <w:color w:val="000000" w:themeColor="text1"/>
                <w:sz w:val="20"/>
                <w:szCs w:val="20"/>
              </w:rPr>
              <w:t>2013</w:t>
            </w:r>
          </w:p>
        </w:tc>
        <w:tc>
          <w:tcPr>
            <w:tcW w:w="990" w:type="dxa"/>
            <w:shd w:val="clear" w:color="auto" w:fill="auto"/>
          </w:tcPr>
          <w:p w14:paraId="35CAE83A" w14:textId="77777777" w:rsidR="00921B38" w:rsidRPr="00C75618" w:rsidRDefault="00921B38" w:rsidP="00D51682">
            <w:pPr>
              <w:rPr>
                <w:color w:val="000000" w:themeColor="text1"/>
                <w:sz w:val="20"/>
                <w:szCs w:val="20"/>
              </w:rPr>
            </w:pPr>
            <w:r w:rsidRPr="00C75618">
              <w:rPr>
                <w:color w:val="000000" w:themeColor="text1"/>
                <w:sz w:val="20"/>
                <w:szCs w:val="20"/>
              </w:rPr>
              <w:t>5</w:t>
            </w:r>
          </w:p>
        </w:tc>
        <w:tc>
          <w:tcPr>
            <w:tcW w:w="2790" w:type="dxa"/>
            <w:shd w:val="clear" w:color="auto" w:fill="auto"/>
          </w:tcPr>
          <w:p w14:paraId="443BD336" w14:textId="77777777" w:rsidR="00921B38" w:rsidRPr="00C75618" w:rsidRDefault="00921B38" w:rsidP="00D51682">
            <w:pPr>
              <w:rPr>
                <w:color w:val="000000" w:themeColor="text1"/>
                <w:sz w:val="20"/>
                <w:szCs w:val="20"/>
              </w:rPr>
            </w:pPr>
            <w:r w:rsidRPr="00C75618">
              <w:rPr>
                <w:color w:val="000000" w:themeColor="text1"/>
                <w:sz w:val="20"/>
                <w:szCs w:val="20"/>
              </w:rPr>
              <w:t>Apparel</w:t>
            </w:r>
          </w:p>
        </w:tc>
        <w:tc>
          <w:tcPr>
            <w:tcW w:w="720" w:type="dxa"/>
            <w:shd w:val="clear" w:color="auto" w:fill="auto"/>
          </w:tcPr>
          <w:p w14:paraId="462285CD"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3573D261" w14:textId="77777777" w:rsidR="00921B38" w:rsidRPr="00C75618" w:rsidRDefault="00921B38" w:rsidP="00D51682">
            <w:pPr>
              <w:rPr>
                <w:color w:val="000000" w:themeColor="text1"/>
                <w:sz w:val="20"/>
                <w:szCs w:val="20"/>
              </w:rPr>
            </w:pPr>
            <w:r w:rsidRPr="00C75618">
              <w:rPr>
                <w:color w:val="000000" w:themeColor="text1"/>
                <w:sz w:val="20"/>
                <w:szCs w:val="20"/>
              </w:rPr>
              <w:t>101</w:t>
            </w:r>
          </w:p>
        </w:tc>
        <w:tc>
          <w:tcPr>
            <w:tcW w:w="1170" w:type="dxa"/>
          </w:tcPr>
          <w:p w14:paraId="375AA2F6"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2B2A9B66" w14:textId="77777777" w:rsidR="00921B38" w:rsidRPr="00C75618" w:rsidRDefault="00921B38" w:rsidP="00D51682">
            <w:pPr>
              <w:rPr>
                <w:color w:val="000000" w:themeColor="text1"/>
                <w:sz w:val="20"/>
                <w:szCs w:val="20"/>
                <w:highlight w:val="yellow"/>
              </w:rPr>
            </w:pPr>
            <w:r w:rsidRPr="00C75618">
              <w:rPr>
                <w:color w:val="000000" w:themeColor="text1"/>
                <w:sz w:val="20"/>
                <w:szCs w:val="20"/>
              </w:rPr>
              <w:t>No – not certified</w:t>
            </w:r>
          </w:p>
        </w:tc>
      </w:tr>
      <w:tr w:rsidR="00921B38" w:rsidRPr="00C75618" w14:paraId="152B0C0E" w14:textId="77777777" w:rsidTr="00D51682">
        <w:trPr>
          <w:trHeight w:val="10"/>
        </w:trPr>
        <w:tc>
          <w:tcPr>
            <w:tcW w:w="448" w:type="dxa"/>
          </w:tcPr>
          <w:p w14:paraId="1C67F19F" w14:textId="77777777" w:rsidR="00921B38" w:rsidRPr="00C75618" w:rsidRDefault="00921B38" w:rsidP="00D51682">
            <w:pPr>
              <w:jc w:val="center"/>
              <w:rPr>
                <w:color w:val="000000" w:themeColor="text1"/>
                <w:sz w:val="20"/>
                <w:szCs w:val="20"/>
              </w:rPr>
            </w:pPr>
            <w:r w:rsidRPr="00C75618">
              <w:rPr>
                <w:color w:val="000000" w:themeColor="text1"/>
                <w:sz w:val="20"/>
                <w:szCs w:val="20"/>
              </w:rPr>
              <w:t>38</w:t>
            </w:r>
          </w:p>
        </w:tc>
        <w:tc>
          <w:tcPr>
            <w:tcW w:w="2527" w:type="dxa"/>
            <w:shd w:val="clear" w:color="auto" w:fill="auto"/>
          </w:tcPr>
          <w:p w14:paraId="5AAD1536" w14:textId="77777777" w:rsidR="00921B38" w:rsidRPr="00C75618" w:rsidRDefault="00921B38" w:rsidP="00D51682">
            <w:pPr>
              <w:rPr>
                <w:color w:val="000000" w:themeColor="text1"/>
                <w:sz w:val="20"/>
                <w:szCs w:val="20"/>
              </w:rPr>
            </w:pPr>
            <w:r w:rsidRPr="00C75618">
              <w:rPr>
                <w:color w:val="000000" w:themeColor="text1"/>
                <w:sz w:val="20"/>
                <w:szCs w:val="20"/>
              </w:rPr>
              <w:t>Founder and CEO</w:t>
            </w:r>
          </w:p>
        </w:tc>
        <w:tc>
          <w:tcPr>
            <w:tcW w:w="1080" w:type="dxa"/>
            <w:shd w:val="clear" w:color="auto" w:fill="auto"/>
          </w:tcPr>
          <w:p w14:paraId="3D139827"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33C0DA59" w14:textId="77777777" w:rsidR="00921B38" w:rsidRPr="00C75618" w:rsidRDefault="00921B38" w:rsidP="00D51682">
            <w:pPr>
              <w:rPr>
                <w:color w:val="000000" w:themeColor="text1"/>
                <w:sz w:val="20"/>
                <w:szCs w:val="20"/>
              </w:rPr>
            </w:pPr>
            <w:r w:rsidRPr="00C75618">
              <w:rPr>
                <w:color w:val="000000" w:themeColor="text1"/>
                <w:sz w:val="20"/>
                <w:szCs w:val="20"/>
              </w:rPr>
              <w:t>4</w:t>
            </w:r>
          </w:p>
        </w:tc>
        <w:tc>
          <w:tcPr>
            <w:tcW w:w="2790" w:type="dxa"/>
            <w:shd w:val="clear" w:color="auto" w:fill="auto"/>
          </w:tcPr>
          <w:p w14:paraId="08855B6E" w14:textId="77777777" w:rsidR="00921B38" w:rsidRPr="00C75618" w:rsidRDefault="00921B38" w:rsidP="00D51682">
            <w:pPr>
              <w:rPr>
                <w:color w:val="000000" w:themeColor="text1"/>
                <w:sz w:val="20"/>
                <w:szCs w:val="20"/>
              </w:rPr>
            </w:pPr>
            <w:r w:rsidRPr="00C75618">
              <w:rPr>
                <w:color w:val="000000" w:themeColor="text1"/>
                <w:sz w:val="20"/>
                <w:szCs w:val="20"/>
              </w:rPr>
              <w:t>Other insurance services</w:t>
            </w:r>
          </w:p>
        </w:tc>
        <w:tc>
          <w:tcPr>
            <w:tcW w:w="720" w:type="dxa"/>
            <w:shd w:val="clear" w:color="auto" w:fill="auto"/>
          </w:tcPr>
          <w:p w14:paraId="7F114F4B"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561BE343" w14:textId="77777777" w:rsidR="00921B38" w:rsidRPr="00C75618" w:rsidRDefault="00921B38" w:rsidP="00D51682">
            <w:pPr>
              <w:rPr>
                <w:color w:val="000000" w:themeColor="text1"/>
                <w:sz w:val="20"/>
                <w:szCs w:val="20"/>
              </w:rPr>
            </w:pPr>
            <w:r w:rsidRPr="00C75618">
              <w:rPr>
                <w:color w:val="000000" w:themeColor="text1"/>
                <w:sz w:val="20"/>
                <w:szCs w:val="20"/>
              </w:rPr>
              <w:t>107</w:t>
            </w:r>
          </w:p>
        </w:tc>
        <w:tc>
          <w:tcPr>
            <w:tcW w:w="1170" w:type="dxa"/>
          </w:tcPr>
          <w:p w14:paraId="06EA544A"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66B05147"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247CA44E" w14:textId="77777777" w:rsidTr="00D51682">
        <w:trPr>
          <w:trHeight w:val="25"/>
        </w:trPr>
        <w:tc>
          <w:tcPr>
            <w:tcW w:w="448" w:type="dxa"/>
          </w:tcPr>
          <w:p w14:paraId="2F7A20D8" w14:textId="77777777" w:rsidR="00921B38" w:rsidRPr="00C75618" w:rsidRDefault="00921B38" w:rsidP="00D51682">
            <w:pPr>
              <w:jc w:val="center"/>
              <w:rPr>
                <w:color w:val="000000" w:themeColor="text1"/>
                <w:sz w:val="20"/>
                <w:szCs w:val="20"/>
              </w:rPr>
            </w:pPr>
            <w:r w:rsidRPr="00C75618">
              <w:rPr>
                <w:color w:val="000000" w:themeColor="text1"/>
                <w:sz w:val="20"/>
                <w:szCs w:val="20"/>
              </w:rPr>
              <w:t>39</w:t>
            </w:r>
          </w:p>
        </w:tc>
        <w:tc>
          <w:tcPr>
            <w:tcW w:w="2527" w:type="dxa"/>
            <w:shd w:val="clear" w:color="auto" w:fill="auto"/>
            <w:hideMark/>
          </w:tcPr>
          <w:p w14:paraId="7B4ADB4D" w14:textId="77777777" w:rsidR="00921B38" w:rsidRPr="00C75618" w:rsidRDefault="00921B38" w:rsidP="00D51682">
            <w:pPr>
              <w:rPr>
                <w:color w:val="000000" w:themeColor="text1"/>
                <w:sz w:val="20"/>
                <w:szCs w:val="20"/>
              </w:rPr>
            </w:pPr>
            <w:r w:rsidRPr="00C75618">
              <w:rPr>
                <w:color w:val="000000" w:themeColor="text1"/>
                <w:sz w:val="20"/>
                <w:szCs w:val="20"/>
              </w:rPr>
              <w:t>Founder and Managing Director</w:t>
            </w:r>
          </w:p>
        </w:tc>
        <w:tc>
          <w:tcPr>
            <w:tcW w:w="1080" w:type="dxa"/>
            <w:shd w:val="clear" w:color="auto" w:fill="auto"/>
            <w:hideMark/>
          </w:tcPr>
          <w:p w14:paraId="01CC1B34"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hideMark/>
          </w:tcPr>
          <w:p w14:paraId="0E3C4188" w14:textId="77777777" w:rsidR="00921B38" w:rsidRPr="00C75618" w:rsidRDefault="00921B38" w:rsidP="00D51682">
            <w:pPr>
              <w:rPr>
                <w:color w:val="000000" w:themeColor="text1"/>
                <w:sz w:val="20"/>
                <w:szCs w:val="20"/>
              </w:rPr>
            </w:pPr>
            <w:r w:rsidRPr="00C75618">
              <w:rPr>
                <w:color w:val="000000" w:themeColor="text1"/>
                <w:sz w:val="20"/>
                <w:szCs w:val="20"/>
              </w:rPr>
              <w:t>12</w:t>
            </w:r>
          </w:p>
        </w:tc>
        <w:tc>
          <w:tcPr>
            <w:tcW w:w="2790" w:type="dxa"/>
            <w:shd w:val="clear" w:color="auto" w:fill="auto"/>
            <w:hideMark/>
          </w:tcPr>
          <w:p w14:paraId="38AAB542" w14:textId="77777777" w:rsidR="00921B38" w:rsidRPr="00C75618" w:rsidRDefault="00921B38" w:rsidP="00D51682">
            <w:pPr>
              <w:rPr>
                <w:color w:val="000000" w:themeColor="text1"/>
                <w:sz w:val="20"/>
                <w:szCs w:val="20"/>
              </w:rPr>
            </w:pPr>
            <w:r w:rsidRPr="00C75618">
              <w:rPr>
                <w:color w:val="000000" w:themeColor="text1"/>
                <w:sz w:val="20"/>
                <w:szCs w:val="20"/>
              </w:rPr>
              <w:t>Management consultant- non-profits</w:t>
            </w:r>
          </w:p>
        </w:tc>
        <w:tc>
          <w:tcPr>
            <w:tcW w:w="720" w:type="dxa"/>
            <w:shd w:val="clear" w:color="auto" w:fill="auto"/>
            <w:hideMark/>
          </w:tcPr>
          <w:p w14:paraId="07F86DF6" w14:textId="77777777" w:rsidR="00921B38" w:rsidRPr="00C75618" w:rsidRDefault="00921B38" w:rsidP="00D51682">
            <w:pPr>
              <w:rPr>
                <w:color w:val="000000" w:themeColor="text1"/>
                <w:sz w:val="20"/>
                <w:szCs w:val="20"/>
              </w:rPr>
            </w:pPr>
            <w:r w:rsidRPr="00C75618">
              <w:rPr>
                <w:color w:val="000000" w:themeColor="text1"/>
                <w:sz w:val="20"/>
                <w:szCs w:val="20"/>
              </w:rPr>
              <w:t>NY</w:t>
            </w:r>
          </w:p>
        </w:tc>
        <w:tc>
          <w:tcPr>
            <w:tcW w:w="1170" w:type="dxa"/>
          </w:tcPr>
          <w:p w14:paraId="609F26B2" w14:textId="77777777" w:rsidR="00921B38" w:rsidRPr="00C75618" w:rsidRDefault="00921B38" w:rsidP="00D51682">
            <w:pPr>
              <w:rPr>
                <w:color w:val="000000" w:themeColor="text1"/>
                <w:sz w:val="20"/>
                <w:szCs w:val="20"/>
              </w:rPr>
            </w:pPr>
            <w:r w:rsidRPr="00C75618">
              <w:rPr>
                <w:color w:val="000000" w:themeColor="text1"/>
                <w:sz w:val="20"/>
                <w:szCs w:val="20"/>
              </w:rPr>
              <w:t>91</w:t>
            </w:r>
          </w:p>
        </w:tc>
        <w:tc>
          <w:tcPr>
            <w:tcW w:w="1170" w:type="dxa"/>
          </w:tcPr>
          <w:p w14:paraId="549C5A92"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0D4B8010"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05AB8418" w14:textId="77777777" w:rsidTr="00D51682">
        <w:trPr>
          <w:trHeight w:val="14"/>
        </w:trPr>
        <w:tc>
          <w:tcPr>
            <w:tcW w:w="448" w:type="dxa"/>
          </w:tcPr>
          <w:p w14:paraId="5CB80A8B" w14:textId="77777777" w:rsidR="00921B38" w:rsidRPr="00C75618" w:rsidRDefault="00921B38" w:rsidP="00D51682">
            <w:pPr>
              <w:jc w:val="center"/>
              <w:rPr>
                <w:color w:val="000000" w:themeColor="text1"/>
                <w:sz w:val="20"/>
                <w:szCs w:val="20"/>
              </w:rPr>
            </w:pPr>
            <w:r w:rsidRPr="00C75618">
              <w:rPr>
                <w:color w:val="000000" w:themeColor="text1"/>
                <w:sz w:val="20"/>
                <w:szCs w:val="20"/>
              </w:rPr>
              <w:t>40</w:t>
            </w:r>
          </w:p>
        </w:tc>
        <w:tc>
          <w:tcPr>
            <w:tcW w:w="2527" w:type="dxa"/>
            <w:shd w:val="clear" w:color="auto" w:fill="auto"/>
            <w:hideMark/>
          </w:tcPr>
          <w:p w14:paraId="1B7957E8" w14:textId="77777777" w:rsidR="00921B38" w:rsidRPr="00C75618" w:rsidRDefault="00921B38" w:rsidP="00D51682">
            <w:pPr>
              <w:rPr>
                <w:color w:val="000000" w:themeColor="text1"/>
                <w:sz w:val="20"/>
                <w:szCs w:val="20"/>
              </w:rPr>
            </w:pPr>
            <w:r w:rsidRPr="00C75618">
              <w:rPr>
                <w:color w:val="000000" w:themeColor="text1"/>
                <w:sz w:val="20"/>
                <w:szCs w:val="20"/>
              </w:rPr>
              <w:t>Founder and CEO</w:t>
            </w:r>
          </w:p>
        </w:tc>
        <w:tc>
          <w:tcPr>
            <w:tcW w:w="1080" w:type="dxa"/>
            <w:shd w:val="clear" w:color="auto" w:fill="auto"/>
            <w:hideMark/>
          </w:tcPr>
          <w:p w14:paraId="192E17DB"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hideMark/>
          </w:tcPr>
          <w:p w14:paraId="1855E55B" w14:textId="77777777" w:rsidR="00921B38" w:rsidRPr="00C75618" w:rsidRDefault="00921B38" w:rsidP="00D51682">
            <w:pPr>
              <w:rPr>
                <w:color w:val="000000" w:themeColor="text1"/>
                <w:sz w:val="20"/>
                <w:szCs w:val="20"/>
              </w:rPr>
            </w:pPr>
            <w:r w:rsidRPr="00C75618">
              <w:rPr>
                <w:color w:val="000000" w:themeColor="text1"/>
                <w:sz w:val="20"/>
                <w:szCs w:val="20"/>
              </w:rPr>
              <w:t>6</w:t>
            </w:r>
          </w:p>
        </w:tc>
        <w:tc>
          <w:tcPr>
            <w:tcW w:w="2790" w:type="dxa"/>
            <w:shd w:val="clear" w:color="auto" w:fill="auto"/>
            <w:hideMark/>
          </w:tcPr>
          <w:p w14:paraId="324CA1C3" w14:textId="77777777" w:rsidR="00921B38" w:rsidRPr="00C75618" w:rsidRDefault="00921B38" w:rsidP="00D51682">
            <w:pPr>
              <w:rPr>
                <w:color w:val="000000" w:themeColor="text1"/>
                <w:sz w:val="20"/>
                <w:szCs w:val="20"/>
              </w:rPr>
            </w:pPr>
            <w:r w:rsidRPr="00C75618">
              <w:rPr>
                <w:color w:val="000000" w:themeColor="text1"/>
                <w:sz w:val="20"/>
                <w:szCs w:val="20"/>
              </w:rPr>
              <w:t>Textiles</w:t>
            </w:r>
          </w:p>
        </w:tc>
        <w:tc>
          <w:tcPr>
            <w:tcW w:w="720" w:type="dxa"/>
            <w:shd w:val="clear" w:color="auto" w:fill="auto"/>
            <w:hideMark/>
          </w:tcPr>
          <w:p w14:paraId="40E6772D" w14:textId="77777777" w:rsidR="00921B38" w:rsidRPr="00C75618" w:rsidRDefault="00921B38" w:rsidP="00D51682">
            <w:pPr>
              <w:rPr>
                <w:color w:val="000000" w:themeColor="text1"/>
                <w:sz w:val="20"/>
                <w:szCs w:val="20"/>
              </w:rPr>
            </w:pPr>
            <w:r w:rsidRPr="00C75618">
              <w:rPr>
                <w:color w:val="000000" w:themeColor="text1"/>
                <w:sz w:val="20"/>
                <w:szCs w:val="20"/>
              </w:rPr>
              <w:t>CA</w:t>
            </w:r>
          </w:p>
        </w:tc>
        <w:tc>
          <w:tcPr>
            <w:tcW w:w="1170" w:type="dxa"/>
          </w:tcPr>
          <w:p w14:paraId="6476E22C" w14:textId="77777777" w:rsidR="00921B38" w:rsidRPr="00C75618" w:rsidRDefault="00921B38" w:rsidP="00D51682">
            <w:pPr>
              <w:rPr>
                <w:color w:val="000000" w:themeColor="text1"/>
                <w:sz w:val="20"/>
                <w:szCs w:val="20"/>
              </w:rPr>
            </w:pPr>
            <w:r w:rsidRPr="00C75618">
              <w:rPr>
                <w:color w:val="000000" w:themeColor="text1"/>
                <w:sz w:val="20"/>
                <w:szCs w:val="20"/>
              </w:rPr>
              <w:t>82</w:t>
            </w:r>
          </w:p>
        </w:tc>
        <w:tc>
          <w:tcPr>
            <w:tcW w:w="1170" w:type="dxa"/>
          </w:tcPr>
          <w:p w14:paraId="3FCF903F"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18DD87B2"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38E4EFCD" w14:textId="77777777" w:rsidTr="00D51682">
        <w:trPr>
          <w:trHeight w:val="25"/>
        </w:trPr>
        <w:tc>
          <w:tcPr>
            <w:tcW w:w="448" w:type="dxa"/>
          </w:tcPr>
          <w:p w14:paraId="1FF74AB0" w14:textId="77777777" w:rsidR="00921B38" w:rsidRPr="00C75618" w:rsidRDefault="00921B38" w:rsidP="00D51682">
            <w:pPr>
              <w:jc w:val="center"/>
              <w:rPr>
                <w:color w:val="000000" w:themeColor="text1"/>
                <w:sz w:val="20"/>
                <w:szCs w:val="20"/>
              </w:rPr>
            </w:pPr>
            <w:r w:rsidRPr="00C75618">
              <w:rPr>
                <w:color w:val="000000" w:themeColor="text1"/>
                <w:sz w:val="20"/>
                <w:szCs w:val="20"/>
              </w:rPr>
              <w:t>41</w:t>
            </w:r>
          </w:p>
        </w:tc>
        <w:tc>
          <w:tcPr>
            <w:tcW w:w="2527" w:type="dxa"/>
            <w:shd w:val="clear" w:color="auto" w:fill="auto"/>
            <w:hideMark/>
          </w:tcPr>
          <w:p w14:paraId="6CF8FDBA" w14:textId="77777777" w:rsidR="00921B38" w:rsidRPr="00C75618" w:rsidRDefault="00921B38" w:rsidP="00D51682">
            <w:pPr>
              <w:rPr>
                <w:color w:val="000000" w:themeColor="text1"/>
                <w:sz w:val="20"/>
                <w:szCs w:val="20"/>
              </w:rPr>
            </w:pPr>
            <w:r w:rsidRPr="00C75618">
              <w:rPr>
                <w:color w:val="000000" w:themeColor="text1"/>
                <w:sz w:val="20"/>
                <w:szCs w:val="20"/>
              </w:rPr>
              <w:t>CEO and Founder</w:t>
            </w:r>
          </w:p>
        </w:tc>
        <w:tc>
          <w:tcPr>
            <w:tcW w:w="1080" w:type="dxa"/>
            <w:shd w:val="clear" w:color="auto" w:fill="auto"/>
            <w:hideMark/>
          </w:tcPr>
          <w:p w14:paraId="272AC6D4"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hideMark/>
          </w:tcPr>
          <w:p w14:paraId="2F1A690A" w14:textId="77777777" w:rsidR="00921B38" w:rsidRPr="00C75618" w:rsidRDefault="00921B38" w:rsidP="00D51682">
            <w:pPr>
              <w:rPr>
                <w:color w:val="000000" w:themeColor="text1"/>
                <w:sz w:val="20"/>
                <w:szCs w:val="20"/>
              </w:rPr>
            </w:pPr>
            <w:r w:rsidRPr="00C75618">
              <w:rPr>
                <w:color w:val="000000" w:themeColor="text1"/>
                <w:sz w:val="20"/>
                <w:szCs w:val="20"/>
              </w:rPr>
              <w:t>5</w:t>
            </w:r>
          </w:p>
        </w:tc>
        <w:tc>
          <w:tcPr>
            <w:tcW w:w="2790" w:type="dxa"/>
            <w:shd w:val="clear" w:color="auto" w:fill="auto"/>
            <w:hideMark/>
          </w:tcPr>
          <w:p w14:paraId="233C7D0D" w14:textId="77777777" w:rsidR="00921B38" w:rsidRPr="00C75618" w:rsidRDefault="00921B38" w:rsidP="00D51682">
            <w:pPr>
              <w:rPr>
                <w:color w:val="000000" w:themeColor="text1"/>
                <w:sz w:val="20"/>
                <w:szCs w:val="20"/>
              </w:rPr>
            </w:pPr>
            <w:r w:rsidRPr="00C75618">
              <w:rPr>
                <w:color w:val="000000" w:themeColor="text1"/>
                <w:sz w:val="20"/>
                <w:szCs w:val="20"/>
              </w:rPr>
              <w:t>Management consultant - for-profits</w:t>
            </w:r>
          </w:p>
        </w:tc>
        <w:tc>
          <w:tcPr>
            <w:tcW w:w="720" w:type="dxa"/>
            <w:shd w:val="clear" w:color="auto" w:fill="auto"/>
            <w:hideMark/>
          </w:tcPr>
          <w:p w14:paraId="62961C16" w14:textId="77777777" w:rsidR="00921B38" w:rsidRPr="00C75618" w:rsidRDefault="00921B38" w:rsidP="00D51682">
            <w:pPr>
              <w:rPr>
                <w:color w:val="000000" w:themeColor="text1"/>
                <w:sz w:val="20"/>
                <w:szCs w:val="20"/>
              </w:rPr>
            </w:pPr>
            <w:r w:rsidRPr="00C75618">
              <w:rPr>
                <w:color w:val="000000" w:themeColor="text1"/>
                <w:sz w:val="20"/>
                <w:szCs w:val="20"/>
              </w:rPr>
              <w:t>HI</w:t>
            </w:r>
          </w:p>
        </w:tc>
        <w:tc>
          <w:tcPr>
            <w:tcW w:w="1170" w:type="dxa"/>
          </w:tcPr>
          <w:p w14:paraId="33C052F5" w14:textId="77777777" w:rsidR="00921B38" w:rsidRPr="00C75618" w:rsidRDefault="00921B38" w:rsidP="00D51682">
            <w:pPr>
              <w:rPr>
                <w:color w:val="000000" w:themeColor="text1"/>
                <w:sz w:val="20"/>
                <w:szCs w:val="20"/>
              </w:rPr>
            </w:pPr>
            <w:r w:rsidRPr="00C75618">
              <w:rPr>
                <w:color w:val="000000" w:themeColor="text1"/>
                <w:sz w:val="20"/>
                <w:szCs w:val="20"/>
              </w:rPr>
              <w:t>98</w:t>
            </w:r>
          </w:p>
        </w:tc>
        <w:tc>
          <w:tcPr>
            <w:tcW w:w="1170" w:type="dxa"/>
          </w:tcPr>
          <w:p w14:paraId="743B481C"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214A4279"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555731FF" w14:textId="77777777" w:rsidTr="00D51682">
        <w:trPr>
          <w:trHeight w:val="16"/>
        </w:trPr>
        <w:tc>
          <w:tcPr>
            <w:tcW w:w="448" w:type="dxa"/>
          </w:tcPr>
          <w:p w14:paraId="41D06F21" w14:textId="77777777" w:rsidR="00921B38" w:rsidRPr="00C75618" w:rsidRDefault="00921B38" w:rsidP="00D51682">
            <w:pPr>
              <w:jc w:val="center"/>
              <w:rPr>
                <w:color w:val="000000" w:themeColor="text1"/>
                <w:sz w:val="20"/>
                <w:szCs w:val="20"/>
              </w:rPr>
            </w:pPr>
            <w:r w:rsidRPr="00C75618">
              <w:rPr>
                <w:color w:val="000000" w:themeColor="text1"/>
                <w:sz w:val="20"/>
                <w:szCs w:val="20"/>
              </w:rPr>
              <w:t>42</w:t>
            </w:r>
          </w:p>
        </w:tc>
        <w:tc>
          <w:tcPr>
            <w:tcW w:w="2527" w:type="dxa"/>
            <w:shd w:val="clear" w:color="auto" w:fill="auto"/>
            <w:hideMark/>
          </w:tcPr>
          <w:p w14:paraId="74440ECA" w14:textId="77777777" w:rsidR="00921B38" w:rsidRPr="00C75618" w:rsidRDefault="00921B38" w:rsidP="00D51682">
            <w:pPr>
              <w:rPr>
                <w:color w:val="000000" w:themeColor="text1"/>
                <w:sz w:val="20"/>
                <w:szCs w:val="20"/>
              </w:rPr>
            </w:pPr>
            <w:r w:rsidRPr="00C75618">
              <w:rPr>
                <w:color w:val="000000" w:themeColor="text1"/>
                <w:sz w:val="20"/>
                <w:szCs w:val="20"/>
              </w:rPr>
              <w:t>CEO</w:t>
            </w:r>
          </w:p>
        </w:tc>
        <w:tc>
          <w:tcPr>
            <w:tcW w:w="1080" w:type="dxa"/>
            <w:shd w:val="clear" w:color="auto" w:fill="auto"/>
            <w:hideMark/>
          </w:tcPr>
          <w:p w14:paraId="71F8585C"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hideMark/>
          </w:tcPr>
          <w:p w14:paraId="5F62C0B9" w14:textId="77777777" w:rsidR="00921B38" w:rsidRPr="00C75618" w:rsidRDefault="00921B38" w:rsidP="00D51682">
            <w:pPr>
              <w:rPr>
                <w:color w:val="000000" w:themeColor="text1"/>
                <w:sz w:val="20"/>
                <w:szCs w:val="20"/>
              </w:rPr>
            </w:pPr>
            <w:r w:rsidRPr="00C75618">
              <w:rPr>
                <w:color w:val="000000" w:themeColor="text1"/>
                <w:sz w:val="20"/>
                <w:szCs w:val="20"/>
              </w:rPr>
              <w:t>28</w:t>
            </w:r>
          </w:p>
        </w:tc>
        <w:tc>
          <w:tcPr>
            <w:tcW w:w="2790" w:type="dxa"/>
            <w:shd w:val="clear" w:color="auto" w:fill="auto"/>
            <w:hideMark/>
          </w:tcPr>
          <w:p w14:paraId="6A886A6C" w14:textId="77777777" w:rsidR="00921B38" w:rsidRPr="00C75618" w:rsidRDefault="00921B38" w:rsidP="00D51682">
            <w:pPr>
              <w:rPr>
                <w:color w:val="000000" w:themeColor="text1"/>
                <w:sz w:val="20"/>
                <w:szCs w:val="20"/>
              </w:rPr>
            </w:pPr>
            <w:r w:rsidRPr="00C75618">
              <w:rPr>
                <w:color w:val="000000" w:themeColor="text1"/>
                <w:sz w:val="20"/>
                <w:szCs w:val="20"/>
              </w:rPr>
              <w:t>Financial services</w:t>
            </w:r>
          </w:p>
        </w:tc>
        <w:tc>
          <w:tcPr>
            <w:tcW w:w="720" w:type="dxa"/>
            <w:shd w:val="clear" w:color="auto" w:fill="auto"/>
            <w:hideMark/>
          </w:tcPr>
          <w:p w14:paraId="0E679CAF" w14:textId="77777777" w:rsidR="00921B38" w:rsidRPr="00C75618" w:rsidRDefault="00921B38" w:rsidP="00D51682">
            <w:pPr>
              <w:rPr>
                <w:color w:val="000000" w:themeColor="text1"/>
                <w:sz w:val="20"/>
                <w:szCs w:val="20"/>
              </w:rPr>
            </w:pPr>
            <w:r w:rsidRPr="00C75618">
              <w:rPr>
                <w:color w:val="000000" w:themeColor="text1"/>
                <w:sz w:val="20"/>
                <w:szCs w:val="20"/>
              </w:rPr>
              <w:t>MA</w:t>
            </w:r>
          </w:p>
        </w:tc>
        <w:tc>
          <w:tcPr>
            <w:tcW w:w="1170" w:type="dxa"/>
          </w:tcPr>
          <w:p w14:paraId="37F2AB2F" w14:textId="77777777" w:rsidR="00921B38" w:rsidRPr="00C75618" w:rsidRDefault="00921B38" w:rsidP="00D51682">
            <w:pPr>
              <w:rPr>
                <w:color w:val="000000" w:themeColor="text1"/>
                <w:sz w:val="20"/>
                <w:szCs w:val="20"/>
              </w:rPr>
            </w:pPr>
            <w:r w:rsidRPr="00C75618">
              <w:rPr>
                <w:color w:val="000000" w:themeColor="text1"/>
                <w:sz w:val="20"/>
                <w:szCs w:val="20"/>
              </w:rPr>
              <w:t>112</w:t>
            </w:r>
          </w:p>
        </w:tc>
        <w:tc>
          <w:tcPr>
            <w:tcW w:w="1170" w:type="dxa"/>
          </w:tcPr>
          <w:p w14:paraId="739DFA18"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0E906AA0" w14:textId="77777777" w:rsidR="00921B38" w:rsidRPr="00C75618" w:rsidRDefault="00921B38" w:rsidP="00D51682">
            <w:pPr>
              <w:rPr>
                <w:color w:val="000000" w:themeColor="text1"/>
                <w:sz w:val="20"/>
                <w:szCs w:val="20"/>
              </w:rPr>
            </w:pPr>
            <w:r w:rsidRPr="00C75618">
              <w:rPr>
                <w:color w:val="000000" w:themeColor="text1"/>
                <w:sz w:val="20"/>
                <w:szCs w:val="20"/>
              </w:rPr>
              <w:t>No – not certified</w:t>
            </w:r>
          </w:p>
        </w:tc>
      </w:tr>
      <w:tr w:rsidR="00921B38" w:rsidRPr="00C75618" w14:paraId="27D6622E" w14:textId="77777777" w:rsidTr="00D51682">
        <w:trPr>
          <w:trHeight w:val="16"/>
        </w:trPr>
        <w:tc>
          <w:tcPr>
            <w:tcW w:w="448" w:type="dxa"/>
          </w:tcPr>
          <w:p w14:paraId="0D25F47B" w14:textId="77777777" w:rsidR="00921B38" w:rsidRPr="00C75618" w:rsidRDefault="00921B38" w:rsidP="00D51682">
            <w:pPr>
              <w:jc w:val="center"/>
              <w:rPr>
                <w:color w:val="000000" w:themeColor="text1"/>
                <w:sz w:val="20"/>
                <w:szCs w:val="20"/>
              </w:rPr>
            </w:pPr>
            <w:r w:rsidRPr="00C75618">
              <w:rPr>
                <w:color w:val="000000" w:themeColor="text1"/>
                <w:sz w:val="20"/>
                <w:szCs w:val="20"/>
              </w:rPr>
              <w:t>43</w:t>
            </w:r>
          </w:p>
        </w:tc>
        <w:tc>
          <w:tcPr>
            <w:tcW w:w="2527" w:type="dxa"/>
            <w:shd w:val="clear" w:color="auto" w:fill="auto"/>
          </w:tcPr>
          <w:p w14:paraId="0420DB4B" w14:textId="77777777" w:rsidR="00921B38" w:rsidRPr="00C75618" w:rsidRDefault="00921B38" w:rsidP="00D51682">
            <w:pPr>
              <w:rPr>
                <w:color w:val="000000" w:themeColor="text1"/>
                <w:sz w:val="20"/>
                <w:szCs w:val="20"/>
              </w:rPr>
            </w:pPr>
            <w:r w:rsidRPr="00C75618">
              <w:rPr>
                <w:color w:val="000000" w:themeColor="text1"/>
                <w:sz w:val="20"/>
                <w:szCs w:val="20"/>
              </w:rPr>
              <w:t>COO</w:t>
            </w:r>
          </w:p>
        </w:tc>
        <w:tc>
          <w:tcPr>
            <w:tcW w:w="1080" w:type="dxa"/>
            <w:shd w:val="clear" w:color="auto" w:fill="auto"/>
          </w:tcPr>
          <w:p w14:paraId="7B898018" w14:textId="77777777" w:rsidR="00921B38" w:rsidRPr="00C75618" w:rsidRDefault="00921B38" w:rsidP="00D51682">
            <w:pPr>
              <w:rPr>
                <w:color w:val="000000" w:themeColor="text1"/>
                <w:sz w:val="20"/>
                <w:szCs w:val="20"/>
              </w:rPr>
            </w:pPr>
            <w:r w:rsidRPr="00C75618">
              <w:rPr>
                <w:color w:val="000000" w:themeColor="text1"/>
                <w:sz w:val="20"/>
                <w:szCs w:val="20"/>
              </w:rPr>
              <w:t>2009</w:t>
            </w:r>
          </w:p>
        </w:tc>
        <w:tc>
          <w:tcPr>
            <w:tcW w:w="990" w:type="dxa"/>
            <w:shd w:val="clear" w:color="auto" w:fill="auto"/>
          </w:tcPr>
          <w:p w14:paraId="65040D3B" w14:textId="77777777" w:rsidR="00921B38" w:rsidRPr="00C75618" w:rsidRDefault="00921B38" w:rsidP="00D51682">
            <w:pPr>
              <w:rPr>
                <w:color w:val="000000" w:themeColor="text1"/>
                <w:sz w:val="20"/>
                <w:szCs w:val="20"/>
              </w:rPr>
            </w:pPr>
            <w:r w:rsidRPr="00C75618">
              <w:rPr>
                <w:color w:val="000000" w:themeColor="text1"/>
                <w:sz w:val="20"/>
                <w:szCs w:val="20"/>
              </w:rPr>
              <w:t>10</w:t>
            </w:r>
          </w:p>
        </w:tc>
        <w:tc>
          <w:tcPr>
            <w:tcW w:w="2790" w:type="dxa"/>
            <w:shd w:val="clear" w:color="auto" w:fill="auto"/>
          </w:tcPr>
          <w:p w14:paraId="677C7BA7" w14:textId="77777777" w:rsidR="00921B38" w:rsidRPr="00C75618" w:rsidRDefault="00921B38" w:rsidP="00D51682">
            <w:pPr>
              <w:rPr>
                <w:color w:val="000000" w:themeColor="text1"/>
                <w:sz w:val="20"/>
                <w:szCs w:val="20"/>
              </w:rPr>
            </w:pPr>
            <w:r w:rsidRPr="00C75618">
              <w:rPr>
                <w:color w:val="000000" w:themeColor="text1"/>
                <w:sz w:val="20"/>
                <w:szCs w:val="20"/>
              </w:rPr>
              <w:t xml:space="preserve">Apparel </w:t>
            </w:r>
          </w:p>
        </w:tc>
        <w:tc>
          <w:tcPr>
            <w:tcW w:w="720" w:type="dxa"/>
            <w:shd w:val="clear" w:color="auto" w:fill="auto"/>
          </w:tcPr>
          <w:p w14:paraId="2DA0B319" w14:textId="77777777" w:rsidR="00921B38" w:rsidRPr="00C75618" w:rsidRDefault="00921B38" w:rsidP="00D51682">
            <w:pPr>
              <w:rPr>
                <w:color w:val="000000" w:themeColor="text1"/>
                <w:sz w:val="20"/>
                <w:szCs w:val="20"/>
              </w:rPr>
            </w:pPr>
            <w:r w:rsidRPr="00C75618">
              <w:rPr>
                <w:color w:val="000000" w:themeColor="text1"/>
                <w:sz w:val="20"/>
                <w:szCs w:val="20"/>
              </w:rPr>
              <w:t>ME</w:t>
            </w:r>
          </w:p>
        </w:tc>
        <w:tc>
          <w:tcPr>
            <w:tcW w:w="1170" w:type="dxa"/>
          </w:tcPr>
          <w:p w14:paraId="0903A279" w14:textId="77777777" w:rsidR="00921B38" w:rsidRPr="00C75618" w:rsidRDefault="00921B38" w:rsidP="00D51682">
            <w:pPr>
              <w:rPr>
                <w:color w:val="000000" w:themeColor="text1"/>
                <w:sz w:val="20"/>
                <w:szCs w:val="20"/>
              </w:rPr>
            </w:pPr>
            <w:r w:rsidRPr="00C75618">
              <w:rPr>
                <w:color w:val="000000" w:themeColor="text1"/>
                <w:sz w:val="20"/>
                <w:szCs w:val="20"/>
              </w:rPr>
              <w:t>142</w:t>
            </w:r>
          </w:p>
        </w:tc>
        <w:tc>
          <w:tcPr>
            <w:tcW w:w="1170" w:type="dxa"/>
          </w:tcPr>
          <w:p w14:paraId="6B7CAE02"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292C6974" w14:textId="77777777" w:rsidR="00921B38" w:rsidRPr="00C75618" w:rsidRDefault="00921B38" w:rsidP="00D51682">
            <w:pPr>
              <w:rPr>
                <w:color w:val="000000" w:themeColor="text1"/>
                <w:sz w:val="20"/>
                <w:szCs w:val="20"/>
              </w:rPr>
            </w:pPr>
            <w:r w:rsidRPr="00C75618">
              <w:rPr>
                <w:color w:val="000000" w:themeColor="text1"/>
                <w:sz w:val="20"/>
                <w:szCs w:val="20"/>
              </w:rPr>
              <w:t>No – closed</w:t>
            </w:r>
          </w:p>
        </w:tc>
      </w:tr>
      <w:tr w:rsidR="00921B38" w:rsidRPr="00C75618" w14:paraId="239E71B6" w14:textId="77777777" w:rsidTr="00D51682">
        <w:trPr>
          <w:trHeight w:val="25"/>
        </w:trPr>
        <w:tc>
          <w:tcPr>
            <w:tcW w:w="448" w:type="dxa"/>
          </w:tcPr>
          <w:p w14:paraId="66814CC9" w14:textId="77777777" w:rsidR="00921B38" w:rsidRPr="00C75618" w:rsidRDefault="00921B38" w:rsidP="00D51682">
            <w:pPr>
              <w:jc w:val="center"/>
              <w:rPr>
                <w:color w:val="000000" w:themeColor="text1"/>
                <w:sz w:val="20"/>
                <w:szCs w:val="20"/>
              </w:rPr>
            </w:pPr>
            <w:r w:rsidRPr="00C75618">
              <w:rPr>
                <w:color w:val="000000" w:themeColor="text1"/>
                <w:sz w:val="20"/>
                <w:szCs w:val="20"/>
              </w:rPr>
              <w:t>44</w:t>
            </w:r>
          </w:p>
        </w:tc>
        <w:tc>
          <w:tcPr>
            <w:tcW w:w="2527" w:type="dxa"/>
            <w:shd w:val="clear" w:color="auto" w:fill="auto"/>
          </w:tcPr>
          <w:p w14:paraId="096B9F34" w14:textId="77777777" w:rsidR="00921B38" w:rsidRPr="00C75618" w:rsidRDefault="00921B38" w:rsidP="00D51682">
            <w:pPr>
              <w:rPr>
                <w:color w:val="000000" w:themeColor="text1"/>
                <w:sz w:val="20"/>
                <w:szCs w:val="20"/>
              </w:rPr>
            </w:pPr>
            <w:r w:rsidRPr="00C75618">
              <w:rPr>
                <w:color w:val="000000" w:themeColor="text1"/>
                <w:sz w:val="20"/>
                <w:szCs w:val="20"/>
              </w:rPr>
              <w:t>CEO, Founder, and Co-Owner</w:t>
            </w:r>
          </w:p>
        </w:tc>
        <w:tc>
          <w:tcPr>
            <w:tcW w:w="1080" w:type="dxa"/>
            <w:shd w:val="clear" w:color="auto" w:fill="auto"/>
          </w:tcPr>
          <w:p w14:paraId="00C73BC0" w14:textId="77777777" w:rsidR="00921B38" w:rsidRPr="00C75618" w:rsidRDefault="00921B38" w:rsidP="00D51682">
            <w:pPr>
              <w:rPr>
                <w:color w:val="000000" w:themeColor="text1"/>
                <w:sz w:val="20"/>
                <w:szCs w:val="20"/>
              </w:rPr>
            </w:pPr>
            <w:r w:rsidRPr="00C75618">
              <w:rPr>
                <w:color w:val="000000" w:themeColor="text1"/>
                <w:sz w:val="20"/>
                <w:szCs w:val="20"/>
              </w:rPr>
              <w:t>2015</w:t>
            </w:r>
          </w:p>
        </w:tc>
        <w:tc>
          <w:tcPr>
            <w:tcW w:w="990" w:type="dxa"/>
            <w:shd w:val="clear" w:color="auto" w:fill="auto"/>
          </w:tcPr>
          <w:p w14:paraId="764BEE84" w14:textId="77777777" w:rsidR="00921B38" w:rsidRPr="00C75618" w:rsidRDefault="00921B38" w:rsidP="00D51682">
            <w:pPr>
              <w:rPr>
                <w:color w:val="000000" w:themeColor="text1"/>
                <w:sz w:val="20"/>
                <w:szCs w:val="20"/>
              </w:rPr>
            </w:pPr>
            <w:r w:rsidRPr="00C75618">
              <w:rPr>
                <w:color w:val="000000" w:themeColor="text1"/>
                <w:sz w:val="20"/>
                <w:szCs w:val="20"/>
              </w:rPr>
              <w:t>5</w:t>
            </w:r>
          </w:p>
        </w:tc>
        <w:tc>
          <w:tcPr>
            <w:tcW w:w="2790" w:type="dxa"/>
            <w:shd w:val="clear" w:color="auto" w:fill="auto"/>
          </w:tcPr>
          <w:p w14:paraId="5A0A3FE1" w14:textId="77777777" w:rsidR="00921B38" w:rsidRPr="00C75618" w:rsidRDefault="00921B38" w:rsidP="00D51682">
            <w:pPr>
              <w:rPr>
                <w:color w:val="000000" w:themeColor="text1"/>
                <w:sz w:val="20"/>
                <w:szCs w:val="20"/>
              </w:rPr>
            </w:pPr>
            <w:r w:rsidRPr="00C75618">
              <w:rPr>
                <w:color w:val="000000" w:themeColor="text1"/>
                <w:sz w:val="20"/>
                <w:szCs w:val="20"/>
              </w:rPr>
              <w:t>Personal care products</w:t>
            </w:r>
          </w:p>
        </w:tc>
        <w:tc>
          <w:tcPr>
            <w:tcW w:w="720" w:type="dxa"/>
            <w:shd w:val="clear" w:color="auto" w:fill="auto"/>
          </w:tcPr>
          <w:p w14:paraId="56417EC4" w14:textId="77777777" w:rsidR="00921B38" w:rsidRPr="00C75618" w:rsidRDefault="00921B38" w:rsidP="00D51682">
            <w:pPr>
              <w:rPr>
                <w:color w:val="000000" w:themeColor="text1"/>
                <w:sz w:val="20"/>
                <w:szCs w:val="20"/>
              </w:rPr>
            </w:pPr>
            <w:r w:rsidRPr="00C75618">
              <w:rPr>
                <w:color w:val="000000" w:themeColor="text1"/>
                <w:sz w:val="20"/>
                <w:szCs w:val="20"/>
              </w:rPr>
              <w:t>IN</w:t>
            </w:r>
          </w:p>
        </w:tc>
        <w:tc>
          <w:tcPr>
            <w:tcW w:w="1170" w:type="dxa"/>
          </w:tcPr>
          <w:p w14:paraId="29A911DA" w14:textId="77777777" w:rsidR="00921B38" w:rsidRPr="00C75618" w:rsidRDefault="00921B38" w:rsidP="00D51682">
            <w:pPr>
              <w:rPr>
                <w:color w:val="000000" w:themeColor="text1"/>
                <w:sz w:val="20"/>
                <w:szCs w:val="20"/>
              </w:rPr>
            </w:pPr>
            <w:r w:rsidRPr="00C75618">
              <w:rPr>
                <w:color w:val="000000" w:themeColor="text1"/>
                <w:sz w:val="20"/>
                <w:szCs w:val="20"/>
              </w:rPr>
              <w:t>81</w:t>
            </w:r>
          </w:p>
        </w:tc>
        <w:tc>
          <w:tcPr>
            <w:tcW w:w="1170" w:type="dxa"/>
          </w:tcPr>
          <w:p w14:paraId="561E9A35"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6F0EBE10" w14:textId="77777777" w:rsidR="00921B38" w:rsidRPr="00C75618" w:rsidRDefault="00921B38" w:rsidP="00D51682">
            <w:pPr>
              <w:rPr>
                <w:color w:val="000000" w:themeColor="text1"/>
                <w:sz w:val="20"/>
                <w:szCs w:val="20"/>
              </w:rPr>
            </w:pPr>
            <w:r w:rsidRPr="00C75618">
              <w:rPr>
                <w:color w:val="000000" w:themeColor="text1"/>
                <w:sz w:val="20"/>
                <w:szCs w:val="20"/>
              </w:rPr>
              <w:t>No – closed</w:t>
            </w:r>
          </w:p>
        </w:tc>
      </w:tr>
      <w:tr w:rsidR="00921B38" w:rsidRPr="00C75618" w14:paraId="0CE60750" w14:textId="77777777" w:rsidTr="00D51682">
        <w:trPr>
          <w:trHeight w:val="25"/>
        </w:trPr>
        <w:tc>
          <w:tcPr>
            <w:tcW w:w="448" w:type="dxa"/>
          </w:tcPr>
          <w:p w14:paraId="107D1D60" w14:textId="77777777" w:rsidR="00921B38" w:rsidRPr="00C75618" w:rsidRDefault="00921B38" w:rsidP="00D51682">
            <w:pPr>
              <w:jc w:val="center"/>
              <w:rPr>
                <w:color w:val="000000" w:themeColor="text1"/>
                <w:sz w:val="20"/>
                <w:szCs w:val="20"/>
              </w:rPr>
            </w:pPr>
            <w:r w:rsidRPr="00C75618">
              <w:rPr>
                <w:color w:val="000000" w:themeColor="text1"/>
                <w:sz w:val="20"/>
                <w:szCs w:val="20"/>
              </w:rPr>
              <w:t>45</w:t>
            </w:r>
          </w:p>
        </w:tc>
        <w:tc>
          <w:tcPr>
            <w:tcW w:w="2527" w:type="dxa"/>
            <w:shd w:val="clear" w:color="auto" w:fill="auto"/>
          </w:tcPr>
          <w:p w14:paraId="2ADC9F94" w14:textId="77777777" w:rsidR="00921B38" w:rsidRPr="00C75618" w:rsidRDefault="00921B38" w:rsidP="00D51682">
            <w:pPr>
              <w:rPr>
                <w:color w:val="000000" w:themeColor="text1"/>
                <w:sz w:val="20"/>
                <w:szCs w:val="20"/>
              </w:rPr>
            </w:pPr>
            <w:r w:rsidRPr="00C75618">
              <w:rPr>
                <w:color w:val="000000" w:themeColor="text1"/>
                <w:sz w:val="20"/>
                <w:szCs w:val="20"/>
              </w:rPr>
              <w:t>Founder and CEO</w:t>
            </w:r>
          </w:p>
        </w:tc>
        <w:tc>
          <w:tcPr>
            <w:tcW w:w="1080" w:type="dxa"/>
            <w:shd w:val="clear" w:color="auto" w:fill="auto"/>
          </w:tcPr>
          <w:p w14:paraId="6CE2B0FA" w14:textId="77777777" w:rsidR="00921B38" w:rsidRPr="00C75618" w:rsidRDefault="00921B38" w:rsidP="00D51682">
            <w:pPr>
              <w:rPr>
                <w:color w:val="000000" w:themeColor="text1"/>
                <w:sz w:val="20"/>
                <w:szCs w:val="20"/>
              </w:rPr>
            </w:pPr>
            <w:r w:rsidRPr="00C75618">
              <w:rPr>
                <w:color w:val="000000" w:themeColor="text1"/>
                <w:sz w:val="20"/>
                <w:szCs w:val="20"/>
              </w:rPr>
              <w:t>2016</w:t>
            </w:r>
          </w:p>
        </w:tc>
        <w:tc>
          <w:tcPr>
            <w:tcW w:w="990" w:type="dxa"/>
            <w:shd w:val="clear" w:color="auto" w:fill="auto"/>
          </w:tcPr>
          <w:p w14:paraId="4FAC5A36" w14:textId="77777777" w:rsidR="00921B38" w:rsidRPr="00C75618" w:rsidRDefault="00921B38" w:rsidP="00D51682">
            <w:pPr>
              <w:rPr>
                <w:color w:val="000000" w:themeColor="text1"/>
                <w:sz w:val="20"/>
                <w:szCs w:val="20"/>
              </w:rPr>
            </w:pPr>
            <w:r w:rsidRPr="00C75618">
              <w:rPr>
                <w:color w:val="000000" w:themeColor="text1"/>
                <w:sz w:val="20"/>
                <w:szCs w:val="20"/>
              </w:rPr>
              <w:t>3</w:t>
            </w:r>
          </w:p>
        </w:tc>
        <w:tc>
          <w:tcPr>
            <w:tcW w:w="2790" w:type="dxa"/>
            <w:shd w:val="clear" w:color="auto" w:fill="auto"/>
          </w:tcPr>
          <w:p w14:paraId="220D98F8" w14:textId="77777777" w:rsidR="00921B38" w:rsidRPr="00C75618" w:rsidRDefault="00921B38" w:rsidP="00D51682">
            <w:pPr>
              <w:rPr>
                <w:color w:val="000000" w:themeColor="text1"/>
                <w:sz w:val="20"/>
                <w:szCs w:val="20"/>
              </w:rPr>
            </w:pPr>
            <w:r w:rsidRPr="00C75618">
              <w:rPr>
                <w:color w:val="000000" w:themeColor="text1"/>
                <w:sz w:val="20"/>
                <w:szCs w:val="20"/>
              </w:rPr>
              <w:t>Solar panel installation</w:t>
            </w:r>
          </w:p>
        </w:tc>
        <w:tc>
          <w:tcPr>
            <w:tcW w:w="720" w:type="dxa"/>
            <w:shd w:val="clear" w:color="auto" w:fill="auto"/>
          </w:tcPr>
          <w:p w14:paraId="7EB22347" w14:textId="77777777" w:rsidR="00921B38" w:rsidRPr="00C75618" w:rsidRDefault="00921B38" w:rsidP="00D51682">
            <w:pPr>
              <w:rPr>
                <w:color w:val="000000" w:themeColor="text1"/>
                <w:sz w:val="20"/>
                <w:szCs w:val="20"/>
              </w:rPr>
            </w:pPr>
            <w:r w:rsidRPr="00C75618">
              <w:rPr>
                <w:color w:val="000000" w:themeColor="text1"/>
                <w:sz w:val="20"/>
                <w:szCs w:val="20"/>
              </w:rPr>
              <w:t>AK</w:t>
            </w:r>
          </w:p>
        </w:tc>
        <w:tc>
          <w:tcPr>
            <w:tcW w:w="1170" w:type="dxa"/>
          </w:tcPr>
          <w:p w14:paraId="13005C0C" w14:textId="77777777" w:rsidR="00921B38" w:rsidRPr="00C75618" w:rsidRDefault="00921B38" w:rsidP="00D51682">
            <w:pPr>
              <w:rPr>
                <w:color w:val="000000" w:themeColor="text1"/>
                <w:sz w:val="20"/>
                <w:szCs w:val="20"/>
              </w:rPr>
            </w:pPr>
            <w:r w:rsidRPr="00C75618">
              <w:rPr>
                <w:color w:val="000000" w:themeColor="text1"/>
                <w:sz w:val="20"/>
                <w:szCs w:val="20"/>
              </w:rPr>
              <w:t>87</w:t>
            </w:r>
          </w:p>
        </w:tc>
        <w:tc>
          <w:tcPr>
            <w:tcW w:w="1170" w:type="dxa"/>
          </w:tcPr>
          <w:p w14:paraId="0FD7F894" w14:textId="77777777" w:rsidR="00921B38" w:rsidRPr="00C75618" w:rsidRDefault="00921B38" w:rsidP="00D51682">
            <w:pPr>
              <w:rPr>
                <w:color w:val="000000" w:themeColor="text1"/>
                <w:sz w:val="20"/>
                <w:szCs w:val="20"/>
              </w:rPr>
            </w:pPr>
            <w:r w:rsidRPr="00C75618">
              <w:rPr>
                <w:color w:val="000000" w:themeColor="text1"/>
                <w:sz w:val="20"/>
                <w:szCs w:val="20"/>
              </w:rPr>
              <w:t>n/a</w:t>
            </w:r>
          </w:p>
        </w:tc>
        <w:tc>
          <w:tcPr>
            <w:tcW w:w="1890" w:type="dxa"/>
          </w:tcPr>
          <w:p w14:paraId="6B67EC6D" w14:textId="77777777" w:rsidR="00921B38" w:rsidRPr="00C75618" w:rsidRDefault="00921B38" w:rsidP="00D51682">
            <w:pPr>
              <w:rPr>
                <w:color w:val="000000" w:themeColor="text1"/>
                <w:sz w:val="20"/>
                <w:szCs w:val="20"/>
              </w:rPr>
            </w:pPr>
            <w:r w:rsidRPr="00C75618">
              <w:rPr>
                <w:color w:val="000000" w:themeColor="text1"/>
                <w:sz w:val="20"/>
                <w:szCs w:val="20"/>
              </w:rPr>
              <w:t>No – closed</w:t>
            </w:r>
          </w:p>
        </w:tc>
      </w:tr>
    </w:tbl>
    <w:p w14:paraId="69E10CDC" w14:textId="77777777" w:rsidR="00921B38" w:rsidRPr="00C75618" w:rsidRDefault="00921B38" w:rsidP="000913C0">
      <w:pPr>
        <w:rPr>
          <w:color w:val="000000" w:themeColor="text1"/>
        </w:rPr>
        <w:sectPr w:rsidR="00921B38" w:rsidRPr="00C75618" w:rsidSect="00921B38">
          <w:pgSz w:w="15840" w:h="12240" w:orient="landscape"/>
          <w:pgMar w:top="1440" w:right="1440" w:bottom="1440" w:left="1440" w:header="720" w:footer="720" w:gutter="0"/>
          <w:cols w:space="720"/>
          <w:docGrid w:linePitch="360"/>
        </w:sectPr>
      </w:pPr>
    </w:p>
    <w:p w14:paraId="79B74330" w14:textId="77777777" w:rsidR="00921B38" w:rsidRPr="00C75618" w:rsidRDefault="00921B38" w:rsidP="000913C0">
      <w:pPr>
        <w:rPr>
          <w:color w:val="000000" w:themeColor="text1"/>
        </w:rPr>
        <w:sectPr w:rsidR="00921B38" w:rsidRPr="00C75618" w:rsidSect="00921B38">
          <w:type w:val="continuous"/>
          <w:pgSz w:w="15840" w:h="12240" w:orient="landscape"/>
          <w:pgMar w:top="1440" w:right="1440" w:bottom="1440" w:left="1440" w:header="720" w:footer="720" w:gutter="0"/>
          <w:cols w:space="720"/>
          <w:docGrid w:linePitch="360"/>
        </w:sectPr>
      </w:pPr>
    </w:p>
    <w:p w14:paraId="2B041248" w14:textId="5FA18DD1" w:rsidR="00DE74C7" w:rsidRPr="007E4C52" w:rsidRDefault="00DE74C7" w:rsidP="00DE74C7">
      <w:pPr>
        <w:rPr>
          <w:b/>
          <w:bCs/>
          <w:color w:val="000000" w:themeColor="text1"/>
        </w:rPr>
      </w:pPr>
      <w:r w:rsidRPr="007E4C52">
        <w:rPr>
          <w:b/>
          <w:bCs/>
          <w:color w:val="000000" w:themeColor="text1"/>
        </w:rPr>
        <w:lastRenderedPageBreak/>
        <w:t xml:space="preserve">Table </w:t>
      </w:r>
      <w:r>
        <w:rPr>
          <w:b/>
          <w:bCs/>
          <w:color w:val="000000" w:themeColor="text1"/>
        </w:rPr>
        <w:t>2</w:t>
      </w:r>
      <w:r w:rsidRPr="007E4C52">
        <w:rPr>
          <w:b/>
          <w:bCs/>
          <w:color w:val="000000" w:themeColor="text1"/>
        </w:rPr>
        <w:t xml:space="preserve">: Summary of </w:t>
      </w:r>
      <w:r>
        <w:rPr>
          <w:b/>
          <w:bCs/>
          <w:color w:val="000000" w:themeColor="text1"/>
        </w:rPr>
        <w:t>values work enacted by company leaders, over time</w:t>
      </w:r>
    </w:p>
    <w:p w14:paraId="563E2DB2" w14:textId="77777777" w:rsidR="00DE74C7" w:rsidRPr="007E4C52" w:rsidRDefault="00DE74C7" w:rsidP="00DE74C7">
      <w:pPr>
        <w:rPr>
          <w:b/>
          <w:bCs/>
          <w:color w:val="000000" w:themeColor="text1"/>
        </w:rPr>
      </w:pPr>
    </w:p>
    <w:tbl>
      <w:tblPr>
        <w:tblW w:w="9198" w:type="dxa"/>
        <w:tblLook w:val="04A0" w:firstRow="1" w:lastRow="0" w:firstColumn="1" w:lastColumn="0" w:noHBand="0" w:noVBand="1"/>
      </w:tblPr>
      <w:tblGrid>
        <w:gridCol w:w="3060"/>
        <w:gridCol w:w="3150"/>
        <w:gridCol w:w="2988"/>
      </w:tblGrid>
      <w:tr w:rsidR="00DE74C7" w:rsidRPr="007E4C52" w14:paraId="3F6CC274" w14:textId="77777777" w:rsidTr="00B22A05">
        <w:trPr>
          <w:trHeight w:val="354"/>
        </w:trPr>
        <w:tc>
          <w:tcPr>
            <w:tcW w:w="3060" w:type="dxa"/>
            <w:tcBorders>
              <w:top w:val="single" w:sz="4" w:space="0" w:color="auto"/>
              <w:left w:val="nil"/>
              <w:bottom w:val="single" w:sz="4" w:space="0" w:color="auto"/>
              <w:right w:val="nil"/>
            </w:tcBorders>
            <w:shd w:val="clear" w:color="auto" w:fill="auto"/>
            <w:vAlign w:val="center"/>
            <w:hideMark/>
          </w:tcPr>
          <w:p w14:paraId="07C34588" w14:textId="6406457F" w:rsidR="00DE74C7" w:rsidRPr="007E4C52" w:rsidRDefault="00DE74C7" w:rsidP="00F059DC">
            <w:pPr>
              <w:rPr>
                <w:b/>
                <w:bCs/>
                <w:color w:val="000000" w:themeColor="text1"/>
              </w:rPr>
            </w:pPr>
            <w:r>
              <w:rPr>
                <w:b/>
                <w:bCs/>
                <w:color w:val="000000" w:themeColor="text1"/>
              </w:rPr>
              <w:t>Values</w:t>
            </w:r>
            <w:r w:rsidRPr="007E4C52">
              <w:rPr>
                <w:b/>
                <w:bCs/>
                <w:color w:val="000000" w:themeColor="text1"/>
              </w:rPr>
              <w:t xml:space="preserve"> work </w:t>
            </w:r>
            <w:r>
              <w:rPr>
                <w:b/>
                <w:bCs/>
                <w:color w:val="000000" w:themeColor="text1"/>
              </w:rPr>
              <w:t>enacted</w:t>
            </w:r>
          </w:p>
        </w:tc>
        <w:tc>
          <w:tcPr>
            <w:tcW w:w="3150" w:type="dxa"/>
            <w:tcBorders>
              <w:top w:val="single" w:sz="4" w:space="0" w:color="auto"/>
              <w:left w:val="nil"/>
              <w:bottom w:val="single" w:sz="4" w:space="0" w:color="auto"/>
              <w:right w:val="nil"/>
            </w:tcBorders>
            <w:vAlign w:val="center"/>
          </w:tcPr>
          <w:p w14:paraId="694F18C4" w14:textId="3E948FC5" w:rsidR="00DE74C7" w:rsidRPr="007E4C52" w:rsidRDefault="00DE74C7" w:rsidP="00F059DC">
            <w:pPr>
              <w:rPr>
                <w:b/>
                <w:bCs/>
                <w:color w:val="000000" w:themeColor="text1"/>
                <w:highlight w:val="yellow"/>
              </w:rPr>
            </w:pPr>
            <w:r w:rsidRPr="007E4C52">
              <w:rPr>
                <w:b/>
                <w:bCs/>
                <w:color w:val="000000" w:themeColor="text1"/>
              </w:rPr>
              <w:t xml:space="preserve">Companies </w:t>
            </w:r>
            <w:r w:rsidR="00B22A05">
              <w:rPr>
                <w:b/>
                <w:bCs/>
                <w:color w:val="000000" w:themeColor="text1"/>
              </w:rPr>
              <w:t>leaders enacting values work</w:t>
            </w:r>
            <w:r w:rsidRPr="007E4C52">
              <w:rPr>
                <w:b/>
                <w:bCs/>
                <w:color w:val="000000" w:themeColor="text1"/>
              </w:rPr>
              <w:t>, 2018</w:t>
            </w:r>
            <w:r w:rsidRPr="007E4C52">
              <w:rPr>
                <w:b/>
                <w:bCs/>
                <w:color w:val="000000" w:themeColor="text1"/>
                <w:vertAlign w:val="superscript"/>
              </w:rPr>
              <w:t>a</w:t>
            </w:r>
          </w:p>
        </w:tc>
        <w:tc>
          <w:tcPr>
            <w:tcW w:w="2988" w:type="dxa"/>
            <w:tcBorders>
              <w:top w:val="single" w:sz="4" w:space="0" w:color="auto"/>
              <w:left w:val="nil"/>
              <w:bottom w:val="single" w:sz="4" w:space="0" w:color="auto"/>
              <w:right w:val="nil"/>
            </w:tcBorders>
          </w:tcPr>
          <w:p w14:paraId="1A761768" w14:textId="0D3FCD0B" w:rsidR="00DE74C7" w:rsidRPr="007E4C52" w:rsidRDefault="00DE74C7" w:rsidP="00F059DC">
            <w:pPr>
              <w:rPr>
                <w:b/>
                <w:bCs/>
                <w:color w:val="000000" w:themeColor="text1"/>
                <w:highlight w:val="yellow"/>
              </w:rPr>
            </w:pPr>
            <w:r w:rsidRPr="007E4C52">
              <w:rPr>
                <w:b/>
                <w:bCs/>
                <w:color w:val="000000" w:themeColor="text1"/>
              </w:rPr>
              <w:t>Compan</w:t>
            </w:r>
            <w:r w:rsidR="00B22A05">
              <w:rPr>
                <w:b/>
                <w:bCs/>
                <w:color w:val="000000" w:themeColor="text1"/>
              </w:rPr>
              <w:t>y leaders enacting values work</w:t>
            </w:r>
            <w:r w:rsidRPr="007E4C52">
              <w:rPr>
                <w:b/>
                <w:bCs/>
                <w:color w:val="000000" w:themeColor="text1"/>
              </w:rPr>
              <w:t>, 2024</w:t>
            </w:r>
            <w:r w:rsidRPr="007E4C52">
              <w:rPr>
                <w:b/>
                <w:bCs/>
                <w:color w:val="000000" w:themeColor="text1"/>
                <w:vertAlign w:val="superscript"/>
              </w:rPr>
              <w:t>b</w:t>
            </w:r>
          </w:p>
        </w:tc>
      </w:tr>
      <w:tr w:rsidR="00DE74C7" w:rsidRPr="007E4C52" w14:paraId="3D67D167" w14:textId="77777777" w:rsidTr="00B22A05">
        <w:trPr>
          <w:trHeight w:val="574"/>
        </w:trPr>
        <w:tc>
          <w:tcPr>
            <w:tcW w:w="3060" w:type="dxa"/>
            <w:tcBorders>
              <w:top w:val="nil"/>
              <w:left w:val="nil"/>
              <w:bottom w:val="single" w:sz="4" w:space="0" w:color="auto"/>
              <w:right w:val="nil"/>
            </w:tcBorders>
            <w:shd w:val="clear" w:color="auto" w:fill="auto"/>
            <w:vAlign w:val="center"/>
            <w:hideMark/>
          </w:tcPr>
          <w:p w14:paraId="477CF0A2" w14:textId="586F3A14" w:rsidR="00DE74C7" w:rsidRPr="007E4C52" w:rsidRDefault="00DE74C7" w:rsidP="00F059DC">
            <w:pPr>
              <w:rPr>
                <w:color w:val="000000" w:themeColor="text1"/>
                <w:sz w:val="20"/>
                <w:szCs w:val="20"/>
              </w:rPr>
            </w:pPr>
            <w:r>
              <w:rPr>
                <w:color w:val="000000" w:themeColor="text1"/>
                <w:sz w:val="20"/>
                <w:szCs w:val="20"/>
              </w:rPr>
              <w:t>Internalizing</w:t>
            </w:r>
          </w:p>
        </w:tc>
        <w:tc>
          <w:tcPr>
            <w:tcW w:w="3150" w:type="dxa"/>
            <w:tcBorders>
              <w:top w:val="nil"/>
              <w:left w:val="nil"/>
              <w:bottom w:val="single" w:sz="4" w:space="0" w:color="auto"/>
              <w:right w:val="nil"/>
            </w:tcBorders>
            <w:vAlign w:val="center"/>
          </w:tcPr>
          <w:p w14:paraId="1F28429B" w14:textId="77777777" w:rsidR="00DE74C7" w:rsidRPr="007E4C52" w:rsidRDefault="00DE74C7" w:rsidP="00F059DC">
            <w:pPr>
              <w:rPr>
                <w:color w:val="000000" w:themeColor="text1"/>
                <w:sz w:val="20"/>
                <w:szCs w:val="20"/>
              </w:rPr>
            </w:pPr>
            <w:r w:rsidRPr="007E4C52">
              <w:rPr>
                <w:color w:val="000000" w:themeColor="text1"/>
                <w:sz w:val="20"/>
                <w:szCs w:val="20"/>
              </w:rPr>
              <w:t>4, 9, 14, 15, 16, 32, 35, 36, 39</w:t>
            </w:r>
          </w:p>
        </w:tc>
        <w:tc>
          <w:tcPr>
            <w:tcW w:w="2988" w:type="dxa"/>
            <w:tcBorders>
              <w:top w:val="nil"/>
              <w:left w:val="nil"/>
              <w:bottom w:val="single" w:sz="4" w:space="0" w:color="auto"/>
              <w:right w:val="nil"/>
            </w:tcBorders>
            <w:vAlign w:val="center"/>
          </w:tcPr>
          <w:p w14:paraId="66900049" w14:textId="77777777" w:rsidR="00DE74C7" w:rsidRPr="007E4C52" w:rsidRDefault="00DE74C7" w:rsidP="00F059DC">
            <w:pPr>
              <w:rPr>
                <w:color w:val="000000" w:themeColor="text1"/>
                <w:sz w:val="20"/>
                <w:szCs w:val="20"/>
              </w:rPr>
            </w:pPr>
            <w:r w:rsidRPr="007E4C52">
              <w:rPr>
                <w:color w:val="000000" w:themeColor="text1"/>
                <w:sz w:val="20"/>
                <w:szCs w:val="20"/>
              </w:rPr>
              <w:t>n/a</w:t>
            </w:r>
          </w:p>
        </w:tc>
      </w:tr>
      <w:tr w:rsidR="00DE74C7" w:rsidRPr="007E4C52" w14:paraId="6B226D74" w14:textId="77777777" w:rsidTr="00B22A05">
        <w:trPr>
          <w:trHeight w:val="663"/>
        </w:trPr>
        <w:tc>
          <w:tcPr>
            <w:tcW w:w="3060" w:type="dxa"/>
            <w:tcBorders>
              <w:top w:val="nil"/>
              <w:left w:val="nil"/>
              <w:bottom w:val="single" w:sz="4" w:space="0" w:color="auto"/>
              <w:right w:val="nil"/>
            </w:tcBorders>
            <w:shd w:val="clear" w:color="auto" w:fill="auto"/>
            <w:vAlign w:val="center"/>
            <w:hideMark/>
          </w:tcPr>
          <w:p w14:paraId="71373CD4" w14:textId="4702B087" w:rsidR="00DE74C7" w:rsidRPr="007E4C52" w:rsidRDefault="00DE74C7" w:rsidP="00F059DC">
            <w:pPr>
              <w:rPr>
                <w:color w:val="000000" w:themeColor="text1"/>
                <w:sz w:val="20"/>
                <w:szCs w:val="20"/>
              </w:rPr>
            </w:pPr>
            <w:r>
              <w:rPr>
                <w:color w:val="000000" w:themeColor="text1"/>
                <w:sz w:val="20"/>
                <w:szCs w:val="20"/>
              </w:rPr>
              <w:t>Internalizing, Participating</w:t>
            </w:r>
            <w:r w:rsidRPr="007E4C52">
              <w:rPr>
                <w:color w:val="000000" w:themeColor="text1"/>
                <w:sz w:val="20"/>
                <w:szCs w:val="20"/>
              </w:rPr>
              <w:t xml:space="preserve"> </w:t>
            </w:r>
          </w:p>
        </w:tc>
        <w:tc>
          <w:tcPr>
            <w:tcW w:w="3150" w:type="dxa"/>
            <w:tcBorders>
              <w:top w:val="nil"/>
              <w:left w:val="nil"/>
              <w:bottom w:val="single" w:sz="4" w:space="0" w:color="auto"/>
              <w:right w:val="nil"/>
            </w:tcBorders>
            <w:vAlign w:val="center"/>
          </w:tcPr>
          <w:p w14:paraId="6F258274" w14:textId="77777777" w:rsidR="00DE74C7" w:rsidRPr="007E4C52" w:rsidRDefault="00DE74C7" w:rsidP="00F059DC">
            <w:pPr>
              <w:rPr>
                <w:color w:val="000000" w:themeColor="text1"/>
                <w:sz w:val="20"/>
                <w:szCs w:val="20"/>
              </w:rPr>
            </w:pPr>
            <w:r w:rsidRPr="007E4C52">
              <w:rPr>
                <w:color w:val="000000" w:themeColor="text1"/>
                <w:sz w:val="20"/>
                <w:szCs w:val="20"/>
              </w:rPr>
              <w:t>1, 2, 3, 6, 8, 10, 11, 12, 13, 17, 18, 20, 21, 23, 27, 28, 29, 31, 34, 43, 44, 45</w:t>
            </w:r>
          </w:p>
        </w:tc>
        <w:tc>
          <w:tcPr>
            <w:tcW w:w="2988" w:type="dxa"/>
            <w:tcBorders>
              <w:top w:val="nil"/>
              <w:left w:val="nil"/>
              <w:bottom w:val="single" w:sz="4" w:space="0" w:color="auto"/>
              <w:right w:val="nil"/>
            </w:tcBorders>
            <w:vAlign w:val="center"/>
          </w:tcPr>
          <w:p w14:paraId="0D0A9C7F" w14:textId="77777777" w:rsidR="00DE74C7" w:rsidRPr="007E4C52" w:rsidRDefault="00DE74C7" w:rsidP="00F059DC">
            <w:pPr>
              <w:rPr>
                <w:color w:val="000000" w:themeColor="text1"/>
                <w:sz w:val="20"/>
                <w:szCs w:val="20"/>
              </w:rPr>
            </w:pPr>
            <w:r w:rsidRPr="007E4C52">
              <w:rPr>
                <w:color w:val="000000" w:themeColor="text1"/>
                <w:sz w:val="20"/>
                <w:szCs w:val="20"/>
              </w:rPr>
              <w:t xml:space="preserve">1, 2, </w:t>
            </w:r>
            <w:r w:rsidRPr="007E4C52">
              <w:rPr>
                <w:b/>
                <w:bCs/>
                <w:color w:val="000000" w:themeColor="text1"/>
                <w:sz w:val="20"/>
                <w:szCs w:val="20"/>
              </w:rPr>
              <w:t>4</w:t>
            </w:r>
            <w:r w:rsidRPr="007E4C52">
              <w:rPr>
                <w:color w:val="000000" w:themeColor="text1"/>
                <w:sz w:val="20"/>
                <w:szCs w:val="20"/>
              </w:rPr>
              <w:t xml:space="preserve">, 8, </w:t>
            </w:r>
            <w:r w:rsidRPr="007E4C52">
              <w:rPr>
                <w:b/>
                <w:bCs/>
                <w:color w:val="000000" w:themeColor="text1"/>
                <w:sz w:val="20"/>
                <w:szCs w:val="20"/>
              </w:rPr>
              <w:t>9</w:t>
            </w:r>
            <w:r w:rsidRPr="007E4C52">
              <w:rPr>
                <w:color w:val="000000" w:themeColor="text1"/>
                <w:sz w:val="20"/>
                <w:szCs w:val="20"/>
              </w:rPr>
              <w:t>, 10, 11, 12, 13</w:t>
            </w:r>
          </w:p>
        </w:tc>
      </w:tr>
      <w:tr w:rsidR="00DE74C7" w:rsidRPr="007E4C52" w14:paraId="292B900E" w14:textId="77777777" w:rsidTr="00B22A05">
        <w:trPr>
          <w:trHeight w:val="626"/>
        </w:trPr>
        <w:tc>
          <w:tcPr>
            <w:tcW w:w="3060" w:type="dxa"/>
            <w:tcBorders>
              <w:top w:val="nil"/>
              <w:left w:val="nil"/>
              <w:bottom w:val="single" w:sz="4" w:space="0" w:color="auto"/>
              <w:right w:val="nil"/>
            </w:tcBorders>
            <w:shd w:val="clear" w:color="auto" w:fill="auto"/>
            <w:vAlign w:val="center"/>
            <w:hideMark/>
          </w:tcPr>
          <w:p w14:paraId="52EE139D" w14:textId="7F6296BD" w:rsidR="00DE74C7" w:rsidRPr="007E4C52" w:rsidRDefault="00DE74C7" w:rsidP="00F059DC">
            <w:pPr>
              <w:rPr>
                <w:color w:val="000000" w:themeColor="text1"/>
                <w:sz w:val="20"/>
                <w:szCs w:val="20"/>
              </w:rPr>
            </w:pPr>
            <w:r>
              <w:rPr>
                <w:color w:val="000000" w:themeColor="text1"/>
                <w:sz w:val="20"/>
                <w:szCs w:val="20"/>
              </w:rPr>
              <w:t>Internalizing, Participating, Infusing</w:t>
            </w:r>
          </w:p>
        </w:tc>
        <w:tc>
          <w:tcPr>
            <w:tcW w:w="3150" w:type="dxa"/>
            <w:tcBorders>
              <w:top w:val="nil"/>
              <w:left w:val="nil"/>
              <w:bottom w:val="single" w:sz="4" w:space="0" w:color="auto"/>
              <w:right w:val="nil"/>
            </w:tcBorders>
            <w:vAlign w:val="center"/>
          </w:tcPr>
          <w:p w14:paraId="1273597C" w14:textId="77777777" w:rsidR="00DE74C7" w:rsidRPr="007E4C52" w:rsidRDefault="00DE74C7" w:rsidP="00F059DC">
            <w:pPr>
              <w:rPr>
                <w:color w:val="000000" w:themeColor="text1"/>
                <w:sz w:val="20"/>
                <w:szCs w:val="20"/>
              </w:rPr>
            </w:pPr>
            <w:r w:rsidRPr="007E4C52">
              <w:rPr>
                <w:color w:val="000000" w:themeColor="text1"/>
                <w:sz w:val="20"/>
                <w:szCs w:val="20"/>
              </w:rPr>
              <w:t>5, 7, 19, 22, 24, 25, 26, 30, 33, 37, 38, 40, 41, 42</w:t>
            </w:r>
          </w:p>
        </w:tc>
        <w:tc>
          <w:tcPr>
            <w:tcW w:w="2988" w:type="dxa"/>
            <w:tcBorders>
              <w:top w:val="nil"/>
              <w:left w:val="nil"/>
              <w:bottom w:val="single" w:sz="4" w:space="0" w:color="auto"/>
              <w:right w:val="nil"/>
            </w:tcBorders>
            <w:vAlign w:val="center"/>
          </w:tcPr>
          <w:p w14:paraId="6E3CAFA7" w14:textId="77777777" w:rsidR="00DE74C7" w:rsidRPr="007E4C52" w:rsidRDefault="00DE74C7" w:rsidP="00F059DC">
            <w:pPr>
              <w:rPr>
                <w:color w:val="000000" w:themeColor="text1"/>
                <w:sz w:val="20"/>
                <w:szCs w:val="20"/>
              </w:rPr>
            </w:pPr>
            <w:r w:rsidRPr="007E4C52">
              <w:rPr>
                <w:b/>
                <w:bCs/>
                <w:color w:val="000000" w:themeColor="text1"/>
                <w:sz w:val="20"/>
                <w:szCs w:val="20"/>
              </w:rPr>
              <w:t>3</w:t>
            </w:r>
            <w:r w:rsidRPr="007E4C52">
              <w:rPr>
                <w:color w:val="000000" w:themeColor="text1"/>
                <w:sz w:val="20"/>
                <w:szCs w:val="20"/>
              </w:rPr>
              <w:t xml:space="preserve">, 5, </w:t>
            </w:r>
            <w:r w:rsidRPr="007E4C52">
              <w:rPr>
                <w:b/>
                <w:bCs/>
                <w:color w:val="000000" w:themeColor="text1"/>
                <w:sz w:val="20"/>
                <w:szCs w:val="20"/>
              </w:rPr>
              <w:t>6</w:t>
            </w:r>
            <w:r w:rsidRPr="007E4C52">
              <w:rPr>
                <w:color w:val="000000" w:themeColor="text1"/>
                <w:sz w:val="20"/>
                <w:szCs w:val="20"/>
              </w:rPr>
              <w:t xml:space="preserve">, 7 </w:t>
            </w:r>
          </w:p>
        </w:tc>
      </w:tr>
    </w:tbl>
    <w:p w14:paraId="074242A1" w14:textId="77777777" w:rsidR="00DE74C7" w:rsidRPr="007E4C52" w:rsidRDefault="00DE74C7" w:rsidP="00DE74C7">
      <w:pPr>
        <w:rPr>
          <w:color w:val="000000" w:themeColor="text1"/>
          <w:sz w:val="18"/>
          <w:szCs w:val="18"/>
        </w:rPr>
      </w:pPr>
      <w:r w:rsidRPr="007E4C52">
        <w:rPr>
          <w:color w:val="000000" w:themeColor="text1"/>
          <w:sz w:val="18"/>
          <w:szCs w:val="18"/>
        </w:rPr>
        <w:t xml:space="preserve">Notes: </w:t>
      </w:r>
    </w:p>
    <w:p w14:paraId="1402D04A" w14:textId="64409F21" w:rsidR="00DE74C7" w:rsidRPr="007E4C52" w:rsidRDefault="00DE74C7" w:rsidP="00DE74C7">
      <w:pPr>
        <w:rPr>
          <w:color w:val="000000" w:themeColor="text1"/>
          <w:sz w:val="18"/>
          <w:szCs w:val="18"/>
        </w:rPr>
      </w:pPr>
      <w:r w:rsidRPr="007E4C52">
        <w:rPr>
          <w:color w:val="000000" w:themeColor="text1"/>
          <w:sz w:val="18"/>
          <w:szCs w:val="18"/>
          <w:vertAlign w:val="superscript"/>
        </w:rPr>
        <w:t>a</w:t>
      </w:r>
      <w:r w:rsidRPr="007E4C52">
        <w:rPr>
          <w:color w:val="000000" w:themeColor="text1"/>
          <w:sz w:val="18"/>
          <w:szCs w:val="18"/>
        </w:rPr>
        <w:t>These numbers align with those associated with the companies</w:t>
      </w:r>
      <w:r>
        <w:rPr>
          <w:color w:val="000000" w:themeColor="text1"/>
          <w:sz w:val="18"/>
          <w:szCs w:val="18"/>
        </w:rPr>
        <w:t xml:space="preserve"> and their leaders</w:t>
      </w:r>
      <w:r w:rsidRPr="007E4C52">
        <w:rPr>
          <w:color w:val="000000" w:themeColor="text1"/>
          <w:sz w:val="18"/>
          <w:szCs w:val="18"/>
        </w:rPr>
        <w:t xml:space="preserve"> in our sample as indicated in Table </w:t>
      </w:r>
      <w:r>
        <w:rPr>
          <w:color w:val="000000" w:themeColor="text1"/>
          <w:sz w:val="18"/>
          <w:szCs w:val="18"/>
        </w:rPr>
        <w:t>1</w:t>
      </w:r>
      <w:r w:rsidRPr="007E4C52">
        <w:rPr>
          <w:color w:val="000000" w:themeColor="text1"/>
          <w:sz w:val="18"/>
          <w:szCs w:val="18"/>
        </w:rPr>
        <w:t>, all compan</w:t>
      </w:r>
      <w:r>
        <w:rPr>
          <w:color w:val="000000" w:themeColor="text1"/>
          <w:sz w:val="18"/>
          <w:szCs w:val="18"/>
        </w:rPr>
        <w:t>y leaders</w:t>
      </w:r>
      <w:r w:rsidRPr="007E4C52">
        <w:rPr>
          <w:color w:val="000000" w:themeColor="text1"/>
          <w:sz w:val="18"/>
          <w:szCs w:val="18"/>
        </w:rPr>
        <w:t xml:space="preserve"> interviewed in first round interviews are included.</w:t>
      </w:r>
    </w:p>
    <w:p w14:paraId="4AFD6A65" w14:textId="0CDC0A29" w:rsidR="00DE74C7" w:rsidRPr="007E4C52" w:rsidRDefault="00DE74C7" w:rsidP="00DE74C7">
      <w:pPr>
        <w:rPr>
          <w:color w:val="000000" w:themeColor="text1"/>
          <w:sz w:val="18"/>
          <w:szCs w:val="18"/>
        </w:rPr>
      </w:pPr>
      <w:r w:rsidRPr="007E4C52">
        <w:rPr>
          <w:color w:val="000000" w:themeColor="text1"/>
          <w:sz w:val="18"/>
          <w:szCs w:val="18"/>
          <w:vertAlign w:val="superscript"/>
        </w:rPr>
        <w:t>b</w:t>
      </w:r>
      <w:r w:rsidRPr="007E4C52">
        <w:rPr>
          <w:color w:val="000000" w:themeColor="text1"/>
          <w:sz w:val="18"/>
          <w:szCs w:val="18"/>
        </w:rPr>
        <w:t>These numbers align with those associated with the companies</w:t>
      </w:r>
      <w:r>
        <w:rPr>
          <w:color w:val="000000" w:themeColor="text1"/>
          <w:sz w:val="18"/>
          <w:szCs w:val="18"/>
        </w:rPr>
        <w:t xml:space="preserve"> and their leaders</w:t>
      </w:r>
      <w:r w:rsidRPr="007E4C52">
        <w:rPr>
          <w:color w:val="000000" w:themeColor="text1"/>
          <w:sz w:val="18"/>
          <w:szCs w:val="18"/>
        </w:rPr>
        <w:t xml:space="preserve"> in our sample as indicated in Table </w:t>
      </w:r>
      <w:r>
        <w:rPr>
          <w:color w:val="000000" w:themeColor="text1"/>
          <w:sz w:val="18"/>
          <w:szCs w:val="18"/>
        </w:rPr>
        <w:t>1</w:t>
      </w:r>
      <w:r w:rsidRPr="007E4C52">
        <w:rPr>
          <w:color w:val="000000" w:themeColor="text1"/>
          <w:sz w:val="18"/>
          <w:szCs w:val="18"/>
        </w:rPr>
        <w:t>, only compa</w:t>
      </w:r>
      <w:r>
        <w:rPr>
          <w:color w:val="000000" w:themeColor="text1"/>
          <w:sz w:val="18"/>
          <w:szCs w:val="18"/>
        </w:rPr>
        <w:t>ny leader</w:t>
      </w:r>
      <w:r w:rsidRPr="007E4C52">
        <w:rPr>
          <w:color w:val="000000" w:themeColor="text1"/>
          <w:sz w:val="18"/>
          <w:szCs w:val="18"/>
        </w:rPr>
        <w:t>s interviewed in second round interviews, who</w:t>
      </w:r>
      <w:r>
        <w:rPr>
          <w:color w:val="000000" w:themeColor="text1"/>
          <w:sz w:val="18"/>
          <w:szCs w:val="18"/>
        </w:rPr>
        <w:t>se companies</w:t>
      </w:r>
      <w:r w:rsidRPr="007E4C52">
        <w:rPr>
          <w:color w:val="000000" w:themeColor="text1"/>
          <w:sz w:val="18"/>
          <w:szCs w:val="18"/>
        </w:rPr>
        <w:t xml:space="preserve"> are still certified, have been included. Bolded number indicates company</w:t>
      </w:r>
      <w:r>
        <w:rPr>
          <w:color w:val="000000" w:themeColor="text1"/>
          <w:sz w:val="18"/>
          <w:szCs w:val="18"/>
        </w:rPr>
        <w:t xml:space="preserve"> leader</w:t>
      </w:r>
      <w:r w:rsidRPr="007E4C52">
        <w:rPr>
          <w:color w:val="000000" w:themeColor="text1"/>
          <w:sz w:val="18"/>
          <w:szCs w:val="18"/>
        </w:rPr>
        <w:t xml:space="preserve"> that has changed </w:t>
      </w:r>
      <w:r>
        <w:rPr>
          <w:color w:val="000000" w:themeColor="text1"/>
          <w:sz w:val="18"/>
          <w:szCs w:val="18"/>
        </w:rPr>
        <w:t>values</w:t>
      </w:r>
      <w:r w:rsidRPr="007E4C52">
        <w:rPr>
          <w:color w:val="000000" w:themeColor="text1"/>
          <w:sz w:val="18"/>
          <w:szCs w:val="18"/>
        </w:rPr>
        <w:t xml:space="preserve"> work </w:t>
      </w:r>
      <w:r>
        <w:rPr>
          <w:color w:val="000000" w:themeColor="text1"/>
          <w:sz w:val="18"/>
          <w:szCs w:val="18"/>
        </w:rPr>
        <w:t>enacted</w:t>
      </w:r>
      <w:r w:rsidRPr="007E4C52">
        <w:rPr>
          <w:color w:val="000000" w:themeColor="text1"/>
          <w:sz w:val="18"/>
          <w:szCs w:val="18"/>
        </w:rPr>
        <w:t xml:space="preserve"> since initial interview round. </w:t>
      </w:r>
    </w:p>
    <w:p w14:paraId="71287496" w14:textId="77777777" w:rsidR="00DF045E" w:rsidRPr="00C75618" w:rsidRDefault="00DF045E" w:rsidP="00DF045E">
      <w:pPr>
        <w:ind w:left="720" w:hanging="720"/>
        <w:outlineLvl w:val="0"/>
        <w:rPr>
          <w:b/>
          <w:color w:val="000000" w:themeColor="text1"/>
        </w:rPr>
      </w:pPr>
    </w:p>
    <w:p w14:paraId="1BB9AB4B" w14:textId="77777777" w:rsidR="00DF045E" w:rsidRDefault="00DF045E" w:rsidP="00921B38">
      <w:pPr>
        <w:widowControl w:val="0"/>
        <w:outlineLvl w:val="0"/>
        <w:sectPr w:rsidR="00DF045E" w:rsidSect="00DE74C7">
          <w:pgSz w:w="12240" w:h="15840"/>
          <w:pgMar w:top="1440" w:right="1440" w:bottom="1440" w:left="1440" w:header="720" w:footer="720" w:gutter="0"/>
          <w:cols w:space="720"/>
          <w:docGrid w:linePitch="360"/>
        </w:sectPr>
      </w:pPr>
    </w:p>
    <w:p w14:paraId="3FB2DD4F" w14:textId="5840F6BD" w:rsidR="00921B38" w:rsidRDefault="000E2E42" w:rsidP="00921B38">
      <w:pPr>
        <w:widowControl w:val="0"/>
        <w:outlineLvl w:val="0"/>
      </w:pPr>
      <w:r>
        <w:lastRenderedPageBreak/>
        <w:t>F</w:t>
      </w:r>
      <w:r w:rsidR="00921B38" w:rsidRPr="00C75618">
        <w:t xml:space="preserve">igure 1: Emergent coding </w:t>
      </w:r>
      <w:r w:rsidR="00921B38" w:rsidRPr="000E2E42">
        <w:t xml:space="preserve">structure of </w:t>
      </w:r>
      <w:r w:rsidR="002D4160" w:rsidRPr="000E2E42">
        <w:t>values</w:t>
      </w:r>
      <w:r w:rsidRPr="000E2E42">
        <w:t xml:space="preserve"> work and practices</w:t>
      </w:r>
    </w:p>
    <w:p w14:paraId="60A95D41" w14:textId="77777777" w:rsidR="007807EB" w:rsidRPr="00C75618" w:rsidRDefault="007807EB" w:rsidP="00921B38">
      <w:pPr>
        <w:widowControl w:val="0"/>
        <w:outlineLvl w:val="0"/>
      </w:pPr>
    </w:p>
    <w:p w14:paraId="4E66395F" w14:textId="681D117A" w:rsidR="00921B38" w:rsidRPr="00C75618" w:rsidRDefault="007807EB" w:rsidP="000913C0">
      <w:pPr>
        <w:rPr>
          <w:color w:val="000000" w:themeColor="text1"/>
        </w:rPr>
        <w:sectPr w:rsidR="00921B38" w:rsidRPr="00C75618" w:rsidSect="00921B38">
          <w:pgSz w:w="12240" w:h="15840"/>
          <w:pgMar w:top="1440" w:right="1440" w:bottom="1440" w:left="1440" w:header="720" w:footer="720" w:gutter="0"/>
          <w:cols w:space="720"/>
          <w:docGrid w:linePitch="360"/>
        </w:sectPr>
      </w:pPr>
      <w:r w:rsidRPr="007807EB">
        <w:rPr>
          <w:noProof/>
          <w:color w:val="000000" w:themeColor="text1"/>
        </w:rPr>
        <w:drawing>
          <wp:inline distT="0" distB="0" distL="0" distR="0" wp14:anchorId="3E34638A" wp14:editId="6FB6DA67">
            <wp:extent cx="5943600" cy="6918960"/>
            <wp:effectExtent l="0" t="0" r="0" b="2540"/>
            <wp:docPr id="12669013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901391" name=""/>
                    <pic:cNvPicPr/>
                  </pic:nvPicPr>
                  <pic:blipFill>
                    <a:blip r:embed="rId15"/>
                    <a:stretch>
                      <a:fillRect/>
                    </a:stretch>
                  </pic:blipFill>
                  <pic:spPr>
                    <a:xfrm>
                      <a:off x="0" y="0"/>
                      <a:ext cx="5943600" cy="6918960"/>
                    </a:xfrm>
                    <a:prstGeom prst="rect">
                      <a:avLst/>
                    </a:prstGeom>
                  </pic:spPr>
                </pic:pic>
              </a:graphicData>
            </a:graphic>
          </wp:inline>
        </w:drawing>
      </w:r>
    </w:p>
    <w:p w14:paraId="2F840BBC" w14:textId="0FEB4ECC" w:rsidR="00921B38" w:rsidRPr="00C75618" w:rsidRDefault="00921B38" w:rsidP="00921B38">
      <w:pPr>
        <w:widowControl w:val="0"/>
        <w:outlineLvl w:val="0"/>
      </w:pPr>
      <w:r w:rsidRPr="000E2E42">
        <w:lastRenderedPageBreak/>
        <w:t xml:space="preserve">Figure 2: Theoretical model of </w:t>
      </w:r>
      <w:r w:rsidR="002D4160" w:rsidRPr="000E2E42">
        <w:t>company</w:t>
      </w:r>
      <w:r w:rsidR="002D4160" w:rsidRPr="00C75618">
        <w:t xml:space="preserve"> l</w:t>
      </w:r>
      <w:r w:rsidRPr="00C75618">
        <w:t xml:space="preserve">eaders </w:t>
      </w:r>
      <w:r w:rsidR="000E2E42">
        <w:t>enacting values work through membership</w:t>
      </w:r>
      <w:r w:rsidR="002D4160" w:rsidRPr="00C75618">
        <w:t xml:space="preserve"> with</w:t>
      </w:r>
      <w:r w:rsidRPr="00C75618">
        <w:t xml:space="preserve"> prosocial certification</w:t>
      </w:r>
      <w:r w:rsidR="002D4160" w:rsidRPr="00C75618">
        <w:t xml:space="preserve"> in pursuit of corporate sustainability</w:t>
      </w:r>
    </w:p>
    <w:p w14:paraId="77C2F074" w14:textId="77777777" w:rsidR="00921B38" w:rsidRPr="00C75618" w:rsidRDefault="00921B38" w:rsidP="00921B38">
      <w:pPr>
        <w:widowControl w:val="0"/>
        <w:outlineLvl w:val="0"/>
      </w:pPr>
    </w:p>
    <w:p w14:paraId="0163EC9D" w14:textId="453D05E9" w:rsidR="00E32C9E" w:rsidRPr="00C75618" w:rsidRDefault="00713150" w:rsidP="00921B38">
      <w:pPr>
        <w:widowControl w:val="0"/>
        <w:outlineLvl w:val="0"/>
        <w:rPr>
          <w:color w:val="000000" w:themeColor="text1"/>
        </w:rPr>
      </w:pPr>
      <w:r w:rsidRPr="00713150">
        <w:rPr>
          <w:noProof/>
          <w:color w:val="000000" w:themeColor="text1"/>
        </w:rPr>
        <w:drawing>
          <wp:inline distT="0" distB="0" distL="0" distR="0" wp14:anchorId="51189230" wp14:editId="63FBD666">
            <wp:extent cx="7752522" cy="5168348"/>
            <wp:effectExtent l="0" t="0" r="0" b="635"/>
            <wp:docPr id="187850033"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50033" name="Picture 1" descr="A diagram of a company&#10;&#10;AI-generated content may be incorrect."/>
                    <pic:cNvPicPr/>
                  </pic:nvPicPr>
                  <pic:blipFill>
                    <a:blip r:embed="rId16"/>
                    <a:stretch>
                      <a:fillRect/>
                    </a:stretch>
                  </pic:blipFill>
                  <pic:spPr>
                    <a:xfrm>
                      <a:off x="0" y="0"/>
                      <a:ext cx="7772450" cy="5181633"/>
                    </a:xfrm>
                    <a:prstGeom prst="rect">
                      <a:avLst/>
                    </a:prstGeom>
                  </pic:spPr>
                </pic:pic>
              </a:graphicData>
            </a:graphic>
          </wp:inline>
        </w:drawing>
      </w:r>
    </w:p>
    <w:sectPr w:rsidR="00E32C9E" w:rsidRPr="00C75618" w:rsidSect="006922A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8AB28" w14:textId="77777777" w:rsidR="00A402CE" w:rsidRDefault="00A402CE" w:rsidP="008B228C">
      <w:r>
        <w:separator/>
      </w:r>
    </w:p>
    <w:p w14:paraId="05FB0B88" w14:textId="77777777" w:rsidR="00A402CE" w:rsidRDefault="00A402CE"/>
  </w:endnote>
  <w:endnote w:type="continuationSeparator" w:id="0">
    <w:p w14:paraId="1B602E0E" w14:textId="77777777" w:rsidR="00A402CE" w:rsidRDefault="00A402CE" w:rsidP="008B228C">
      <w:r>
        <w:continuationSeparator/>
      </w:r>
    </w:p>
    <w:p w14:paraId="53D38F00" w14:textId="77777777" w:rsidR="00A402CE" w:rsidRDefault="00A40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9349663"/>
      <w:docPartObj>
        <w:docPartGallery w:val="Page Numbers (Bottom of Page)"/>
        <w:docPartUnique/>
      </w:docPartObj>
    </w:sdtPr>
    <w:sdtContent>
      <w:p w14:paraId="67F8719C" w14:textId="39FABDDC" w:rsidR="008B228C" w:rsidRDefault="008B228C" w:rsidP="008C68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9F4EC0" w14:textId="77777777" w:rsidR="008B228C" w:rsidRDefault="008B228C" w:rsidP="008B22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90003552"/>
      <w:docPartObj>
        <w:docPartGallery w:val="Page Numbers (Bottom of Page)"/>
        <w:docPartUnique/>
      </w:docPartObj>
    </w:sdtPr>
    <w:sdtEndPr>
      <w:rPr>
        <w:rStyle w:val="PageNumber"/>
        <w:rFonts w:ascii="Times" w:hAnsi="Times"/>
      </w:rPr>
    </w:sdtEndPr>
    <w:sdtContent>
      <w:p w14:paraId="4462C526" w14:textId="2E704098" w:rsidR="008B228C" w:rsidRPr="008B228C" w:rsidRDefault="008B228C" w:rsidP="008C6884">
        <w:pPr>
          <w:pStyle w:val="Footer"/>
          <w:framePr w:wrap="none" w:vAnchor="text" w:hAnchor="margin" w:xAlign="right" w:y="1"/>
          <w:rPr>
            <w:rStyle w:val="PageNumber"/>
            <w:rFonts w:ascii="Times" w:hAnsi="Times"/>
          </w:rPr>
        </w:pPr>
        <w:r w:rsidRPr="008B228C">
          <w:rPr>
            <w:rStyle w:val="PageNumber"/>
            <w:rFonts w:ascii="Times" w:hAnsi="Times"/>
          </w:rPr>
          <w:fldChar w:fldCharType="begin"/>
        </w:r>
        <w:r w:rsidRPr="008B228C">
          <w:rPr>
            <w:rStyle w:val="PageNumber"/>
            <w:rFonts w:ascii="Times" w:hAnsi="Times"/>
          </w:rPr>
          <w:instrText xml:space="preserve"> PAGE </w:instrText>
        </w:r>
        <w:r w:rsidRPr="008B228C">
          <w:rPr>
            <w:rStyle w:val="PageNumber"/>
            <w:rFonts w:ascii="Times" w:hAnsi="Times"/>
          </w:rPr>
          <w:fldChar w:fldCharType="separate"/>
        </w:r>
        <w:r w:rsidRPr="008B228C">
          <w:rPr>
            <w:rStyle w:val="PageNumber"/>
            <w:rFonts w:ascii="Times" w:hAnsi="Times"/>
            <w:noProof/>
          </w:rPr>
          <w:t>7</w:t>
        </w:r>
        <w:r w:rsidRPr="008B228C">
          <w:rPr>
            <w:rStyle w:val="PageNumber"/>
            <w:rFonts w:ascii="Times" w:hAnsi="Times"/>
          </w:rPr>
          <w:fldChar w:fldCharType="end"/>
        </w:r>
      </w:p>
    </w:sdtContent>
  </w:sdt>
  <w:p w14:paraId="41190CEF" w14:textId="77777777" w:rsidR="008B228C" w:rsidRDefault="008B228C" w:rsidP="008B228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C8FC3" w14:textId="77777777" w:rsidR="00A402CE" w:rsidRDefault="00A402CE" w:rsidP="008B228C">
      <w:r>
        <w:separator/>
      </w:r>
    </w:p>
    <w:p w14:paraId="419406A8" w14:textId="77777777" w:rsidR="00A402CE" w:rsidRDefault="00A402CE"/>
  </w:footnote>
  <w:footnote w:type="continuationSeparator" w:id="0">
    <w:p w14:paraId="5B16515E" w14:textId="77777777" w:rsidR="00A402CE" w:rsidRDefault="00A402CE" w:rsidP="008B228C">
      <w:r>
        <w:continuationSeparator/>
      </w:r>
    </w:p>
    <w:p w14:paraId="023C5712" w14:textId="77777777" w:rsidR="00A402CE" w:rsidRDefault="00A402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A0D2" w14:textId="2EABC59E" w:rsidR="00686F54" w:rsidRPr="00686F54" w:rsidRDefault="00686F54" w:rsidP="00686F5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C00D6"/>
    <w:multiLevelType w:val="hybridMultilevel"/>
    <w:tmpl w:val="A5EC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AA2117"/>
    <w:multiLevelType w:val="multilevel"/>
    <w:tmpl w:val="6B72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A64522"/>
    <w:multiLevelType w:val="multilevel"/>
    <w:tmpl w:val="B4E89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F52E1E"/>
    <w:multiLevelType w:val="hybridMultilevel"/>
    <w:tmpl w:val="C472E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F8393A"/>
    <w:multiLevelType w:val="hybridMultilevel"/>
    <w:tmpl w:val="2C82C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811F1D"/>
    <w:multiLevelType w:val="multilevel"/>
    <w:tmpl w:val="9EC8C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FD2724"/>
    <w:multiLevelType w:val="hybridMultilevel"/>
    <w:tmpl w:val="76A2A8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1936012">
    <w:abstractNumId w:val="3"/>
  </w:num>
  <w:num w:numId="2" w16cid:durableId="249236671">
    <w:abstractNumId w:val="0"/>
  </w:num>
  <w:num w:numId="3" w16cid:durableId="1507135805">
    <w:abstractNumId w:val="6"/>
  </w:num>
  <w:num w:numId="4" w16cid:durableId="313682409">
    <w:abstractNumId w:val="4"/>
  </w:num>
  <w:num w:numId="5" w16cid:durableId="356857272">
    <w:abstractNumId w:val="1"/>
  </w:num>
  <w:num w:numId="6" w16cid:durableId="1793984257">
    <w:abstractNumId w:val="5"/>
  </w:num>
  <w:num w:numId="7" w16cid:durableId="1204245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12"/>
    <w:rsid w:val="00000399"/>
    <w:rsid w:val="000008E5"/>
    <w:rsid w:val="00001235"/>
    <w:rsid w:val="000013C9"/>
    <w:rsid w:val="0000151E"/>
    <w:rsid w:val="00001A3D"/>
    <w:rsid w:val="00002C99"/>
    <w:rsid w:val="00002D8F"/>
    <w:rsid w:val="00002E0C"/>
    <w:rsid w:val="000032CF"/>
    <w:rsid w:val="00003E4A"/>
    <w:rsid w:val="00004848"/>
    <w:rsid w:val="000054AF"/>
    <w:rsid w:val="00005D7C"/>
    <w:rsid w:val="000060D1"/>
    <w:rsid w:val="0000716F"/>
    <w:rsid w:val="00007871"/>
    <w:rsid w:val="000078C3"/>
    <w:rsid w:val="00010251"/>
    <w:rsid w:val="0001078D"/>
    <w:rsid w:val="0001080C"/>
    <w:rsid w:val="00011987"/>
    <w:rsid w:val="00011BE2"/>
    <w:rsid w:val="00012F83"/>
    <w:rsid w:val="00013269"/>
    <w:rsid w:val="00013465"/>
    <w:rsid w:val="0001555D"/>
    <w:rsid w:val="00015A3A"/>
    <w:rsid w:val="000160DF"/>
    <w:rsid w:val="000166D7"/>
    <w:rsid w:val="00020A2F"/>
    <w:rsid w:val="0002164B"/>
    <w:rsid w:val="000227C0"/>
    <w:rsid w:val="00022A5D"/>
    <w:rsid w:val="000231AD"/>
    <w:rsid w:val="000231D8"/>
    <w:rsid w:val="0002403B"/>
    <w:rsid w:val="000246E3"/>
    <w:rsid w:val="000253FC"/>
    <w:rsid w:val="0002594B"/>
    <w:rsid w:val="00025D2E"/>
    <w:rsid w:val="00025DC4"/>
    <w:rsid w:val="00026143"/>
    <w:rsid w:val="0002783D"/>
    <w:rsid w:val="0002791E"/>
    <w:rsid w:val="000301AE"/>
    <w:rsid w:val="00030878"/>
    <w:rsid w:val="000323A5"/>
    <w:rsid w:val="00034B53"/>
    <w:rsid w:val="00037476"/>
    <w:rsid w:val="0003758F"/>
    <w:rsid w:val="00040155"/>
    <w:rsid w:val="000402CC"/>
    <w:rsid w:val="0004073F"/>
    <w:rsid w:val="000413C3"/>
    <w:rsid w:val="00041F62"/>
    <w:rsid w:val="000422DA"/>
    <w:rsid w:val="00042377"/>
    <w:rsid w:val="00042A74"/>
    <w:rsid w:val="00043605"/>
    <w:rsid w:val="00043810"/>
    <w:rsid w:val="00043FE6"/>
    <w:rsid w:val="00045172"/>
    <w:rsid w:val="0004703E"/>
    <w:rsid w:val="00047E34"/>
    <w:rsid w:val="00050101"/>
    <w:rsid w:val="00050561"/>
    <w:rsid w:val="000514DD"/>
    <w:rsid w:val="000519B5"/>
    <w:rsid w:val="00051BCA"/>
    <w:rsid w:val="00051C5E"/>
    <w:rsid w:val="00053209"/>
    <w:rsid w:val="00053ABA"/>
    <w:rsid w:val="00054A54"/>
    <w:rsid w:val="00054F1A"/>
    <w:rsid w:val="00054F98"/>
    <w:rsid w:val="0005598F"/>
    <w:rsid w:val="00055A11"/>
    <w:rsid w:val="000605E3"/>
    <w:rsid w:val="00060F91"/>
    <w:rsid w:val="0006180E"/>
    <w:rsid w:val="0006199D"/>
    <w:rsid w:val="00062A71"/>
    <w:rsid w:val="00063597"/>
    <w:rsid w:val="00063BBA"/>
    <w:rsid w:val="00064394"/>
    <w:rsid w:val="00064E3E"/>
    <w:rsid w:val="00065380"/>
    <w:rsid w:val="000657DE"/>
    <w:rsid w:val="0006610E"/>
    <w:rsid w:val="00067802"/>
    <w:rsid w:val="00067A99"/>
    <w:rsid w:val="00067D7F"/>
    <w:rsid w:val="00067DAF"/>
    <w:rsid w:val="00070572"/>
    <w:rsid w:val="00073273"/>
    <w:rsid w:val="00073984"/>
    <w:rsid w:val="00073A35"/>
    <w:rsid w:val="00074159"/>
    <w:rsid w:val="00074B19"/>
    <w:rsid w:val="00074F46"/>
    <w:rsid w:val="0007518B"/>
    <w:rsid w:val="000756EE"/>
    <w:rsid w:val="000761D1"/>
    <w:rsid w:val="00076637"/>
    <w:rsid w:val="0007726C"/>
    <w:rsid w:val="0007782C"/>
    <w:rsid w:val="00080C9E"/>
    <w:rsid w:val="000820D8"/>
    <w:rsid w:val="00082BA6"/>
    <w:rsid w:val="00083643"/>
    <w:rsid w:val="00083E5B"/>
    <w:rsid w:val="000844A8"/>
    <w:rsid w:val="00084CF3"/>
    <w:rsid w:val="00085096"/>
    <w:rsid w:val="00085280"/>
    <w:rsid w:val="00085EB5"/>
    <w:rsid w:val="00086ECE"/>
    <w:rsid w:val="00086ED8"/>
    <w:rsid w:val="00086F2D"/>
    <w:rsid w:val="00087536"/>
    <w:rsid w:val="00087A3F"/>
    <w:rsid w:val="0009040F"/>
    <w:rsid w:val="00090FA4"/>
    <w:rsid w:val="000913C0"/>
    <w:rsid w:val="00091C9C"/>
    <w:rsid w:val="00092ED9"/>
    <w:rsid w:val="00093339"/>
    <w:rsid w:val="000934E5"/>
    <w:rsid w:val="00093C07"/>
    <w:rsid w:val="00093D43"/>
    <w:rsid w:val="000942C2"/>
    <w:rsid w:val="00094F2B"/>
    <w:rsid w:val="00096197"/>
    <w:rsid w:val="00097967"/>
    <w:rsid w:val="00097B64"/>
    <w:rsid w:val="00097C40"/>
    <w:rsid w:val="000A0E0B"/>
    <w:rsid w:val="000A103C"/>
    <w:rsid w:val="000A1436"/>
    <w:rsid w:val="000A1683"/>
    <w:rsid w:val="000A3625"/>
    <w:rsid w:val="000A3670"/>
    <w:rsid w:val="000A3A6A"/>
    <w:rsid w:val="000A434C"/>
    <w:rsid w:val="000A44CA"/>
    <w:rsid w:val="000A4E37"/>
    <w:rsid w:val="000A647F"/>
    <w:rsid w:val="000A6E03"/>
    <w:rsid w:val="000A7965"/>
    <w:rsid w:val="000A7F4A"/>
    <w:rsid w:val="000B02FF"/>
    <w:rsid w:val="000B037D"/>
    <w:rsid w:val="000B1DEE"/>
    <w:rsid w:val="000B3B45"/>
    <w:rsid w:val="000B3E9B"/>
    <w:rsid w:val="000B46AD"/>
    <w:rsid w:val="000B5794"/>
    <w:rsid w:val="000B5E5A"/>
    <w:rsid w:val="000B6DE4"/>
    <w:rsid w:val="000B728E"/>
    <w:rsid w:val="000C0213"/>
    <w:rsid w:val="000C03BA"/>
    <w:rsid w:val="000C0935"/>
    <w:rsid w:val="000C0DCC"/>
    <w:rsid w:val="000C300D"/>
    <w:rsid w:val="000C4640"/>
    <w:rsid w:val="000C6412"/>
    <w:rsid w:val="000C6A55"/>
    <w:rsid w:val="000C6D7A"/>
    <w:rsid w:val="000C79CD"/>
    <w:rsid w:val="000D07FD"/>
    <w:rsid w:val="000D0B0D"/>
    <w:rsid w:val="000D0FB4"/>
    <w:rsid w:val="000D0FB9"/>
    <w:rsid w:val="000D151E"/>
    <w:rsid w:val="000D296F"/>
    <w:rsid w:val="000D2B5E"/>
    <w:rsid w:val="000D315F"/>
    <w:rsid w:val="000D4AE8"/>
    <w:rsid w:val="000D4B55"/>
    <w:rsid w:val="000D69F9"/>
    <w:rsid w:val="000D6C3F"/>
    <w:rsid w:val="000D6F1D"/>
    <w:rsid w:val="000D74A2"/>
    <w:rsid w:val="000D7D97"/>
    <w:rsid w:val="000E13B0"/>
    <w:rsid w:val="000E17DF"/>
    <w:rsid w:val="000E191E"/>
    <w:rsid w:val="000E2E42"/>
    <w:rsid w:val="000E3A2C"/>
    <w:rsid w:val="000E3B7E"/>
    <w:rsid w:val="000E47CC"/>
    <w:rsid w:val="000E4DCF"/>
    <w:rsid w:val="000E66AE"/>
    <w:rsid w:val="000E6B33"/>
    <w:rsid w:val="000E6C35"/>
    <w:rsid w:val="000E75B3"/>
    <w:rsid w:val="000E7CF9"/>
    <w:rsid w:val="000F04B0"/>
    <w:rsid w:val="000F184A"/>
    <w:rsid w:val="000F35BB"/>
    <w:rsid w:val="000F3A61"/>
    <w:rsid w:val="000F3F4F"/>
    <w:rsid w:val="000F4B4F"/>
    <w:rsid w:val="000F506F"/>
    <w:rsid w:val="000F5B7F"/>
    <w:rsid w:val="000F5C99"/>
    <w:rsid w:val="000F5E4E"/>
    <w:rsid w:val="000F66F7"/>
    <w:rsid w:val="000F7304"/>
    <w:rsid w:val="000F7798"/>
    <w:rsid w:val="001023E7"/>
    <w:rsid w:val="00102472"/>
    <w:rsid w:val="001024B3"/>
    <w:rsid w:val="00102837"/>
    <w:rsid w:val="00102C8B"/>
    <w:rsid w:val="00103E34"/>
    <w:rsid w:val="00103F67"/>
    <w:rsid w:val="0010410B"/>
    <w:rsid w:val="001046D6"/>
    <w:rsid w:val="00104BF3"/>
    <w:rsid w:val="00104D85"/>
    <w:rsid w:val="0010500D"/>
    <w:rsid w:val="001051AC"/>
    <w:rsid w:val="001056B2"/>
    <w:rsid w:val="001059DB"/>
    <w:rsid w:val="00106A36"/>
    <w:rsid w:val="001071FF"/>
    <w:rsid w:val="001073DD"/>
    <w:rsid w:val="00107C3B"/>
    <w:rsid w:val="00110D70"/>
    <w:rsid w:val="00111247"/>
    <w:rsid w:val="001131F9"/>
    <w:rsid w:val="00113F98"/>
    <w:rsid w:val="00114F46"/>
    <w:rsid w:val="001150E2"/>
    <w:rsid w:val="001159D8"/>
    <w:rsid w:val="00115C69"/>
    <w:rsid w:val="00116B3C"/>
    <w:rsid w:val="00117260"/>
    <w:rsid w:val="001203FD"/>
    <w:rsid w:val="00120A42"/>
    <w:rsid w:val="00121518"/>
    <w:rsid w:val="001223C9"/>
    <w:rsid w:val="00122DB6"/>
    <w:rsid w:val="00124705"/>
    <w:rsid w:val="001247E0"/>
    <w:rsid w:val="00124C8A"/>
    <w:rsid w:val="00124DC4"/>
    <w:rsid w:val="00125741"/>
    <w:rsid w:val="00125A72"/>
    <w:rsid w:val="00126B31"/>
    <w:rsid w:val="00127895"/>
    <w:rsid w:val="00127E72"/>
    <w:rsid w:val="001301B0"/>
    <w:rsid w:val="00130C13"/>
    <w:rsid w:val="00131A95"/>
    <w:rsid w:val="00131ACB"/>
    <w:rsid w:val="001329F0"/>
    <w:rsid w:val="00132D0F"/>
    <w:rsid w:val="0013386C"/>
    <w:rsid w:val="00133D25"/>
    <w:rsid w:val="00133D72"/>
    <w:rsid w:val="00133E96"/>
    <w:rsid w:val="001341AA"/>
    <w:rsid w:val="00135201"/>
    <w:rsid w:val="001359BF"/>
    <w:rsid w:val="00135BAF"/>
    <w:rsid w:val="00135C9A"/>
    <w:rsid w:val="00136150"/>
    <w:rsid w:val="00136DF6"/>
    <w:rsid w:val="0013736F"/>
    <w:rsid w:val="00140F4C"/>
    <w:rsid w:val="00141AEF"/>
    <w:rsid w:val="00143CA0"/>
    <w:rsid w:val="001443A8"/>
    <w:rsid w:val="00144AD3"/>
    <w:rsid w:val="0014528A"/>
    <w:rsid w:val="00145651"/>
    <w:rsid w:val="001459BF"/>
    <w:rsid w:val="00145C1D"/>
    <w:rsid w:val="0014796E"/>
    <w:rsid w:val="00151EA5"/>
    <w:rsid w:val="00151F5D"/>
    <w:rsid w:val="00151FC4"/>
    <w:rsid w:val="001529DF"/>
    <w:rsid w:val="00152A23"/>
    <w:rsid w:val="00153728"/>
    <w:rsid w:val="001537E3"/>
    <w:rsid w:val="00154378"/>
    <w:rsid w:val="0015439A"/>
    <w:rsid w:val="00154534"/>
    <w:rsid w:val="00155DF8"/>
    <w:rsid w:val="00155E30"/>
    <w:rsid w:val="00160329"/>
    <w:rsid w:val="001604E3"/>
    <w:rsid w:val="00160DF0"/>
    <w:rsid w:val="0016150C"/>
    <w:rsid w:val="00161B70"/>
    <w:rsid w:val="001621A9"/>
    <w:rsid w:val="001627E6"/>
    <w:rsid w:val="00162E95"/>
    <w:rsid w:val="00162F53"/>
    <w:rsid w:val="0016352D"/>
    <w:rsid w:val="00163F76"/>
    <w:rsid w:val="00164C22"/>
    <w:rsid w:val="00164F51"/>
    <w:rsid w:val="00166C88"/>
    <w:rsid w:val="00166F32"/>
    <w:rsid w:val="00167BD1"/>
    <w:rsid w:val="0017021E"/>
    <w:rsid w:val="00170A5E"/>
    <w:rsid w:val="001716C1"/>
    <w:rsid w:val="00171988"/>
    <w:rsid w:val="00171E8A"/>
    <w:rsid w:val="00172B47"/>
    <w:rsid w:val="00172C32"/>
    <w:rsid w:val="00172CC2"/>
    <w:rsid w:val="00172EB8"/>
    <w:rsid w:val="00173227"/>
    <w:rsid w:val="00173AC1"/>
    <w:rsid w:val="00173C77"/>
    <w:rsid w:val="00174051"/>
    <w:rsid w:val="00174C05"/>
    <w:rsid w:val="00175041"/>
    <w:rsid w:val="00175AED"/>
    <w:rsid w:val="00176011"/>
    <w:rsid w:val="0017649D"/>
    <w:rsid w:val="001802E1"/>
    <w:rsid w:val="0018091F"/>
    <w:rsid w:val="00180B8E"/>
    <w:rsid w:val="00180CED"/>
    <w:rsid w:val="00181350"/>
    <w:rsid w:val="00181B79"/>
    <w:rsid w:val="001820DD"/>
    <w:rsid w:val="00184330"/>
    <w:rsid w:val="00184E7D"/>
    <w:rsid w:val="00185F36"/>
    <w:rsid w:val="001861A5"/>
    <w:rsid w:val="0018693C"/>
    <w:rsid w:val="00186B36"/>
    <w:rsid w:val="00186DB6"/>
    <w:rsid w:val="00186F3C"/>
    <w:rsid w:val="00187208"/>
    <w:rsid w:val="00187770"/>
    <w:rsid w:val="00187DED"/>
    <w:rsid w:val="001901FA"/>
    <w:rsid w:val="00190881"/>
    <w:rsid w:val="00190BF0"/>
    <w:rsid w:val="00191774"/>
    <w:rsid w:val="001917DE"/>
    <w:rsid w:val="00191AEF"/>
    <w:rsid w:val="00191E19"/>
    <w:rsid w:val="00192307"/>
    <w:rsid w:val="001928D9"/>
    <w:rsid w:val="00193A29"/>
    <w:rsid w:val="00193A7F"/>
    <w:rsid w:val="00193D01"/>
    <w:rsid w:val="00194CE8"/>
    <w:rsid w:val="00194E0D"/>
    <w:rsid w:val="00194F6E"/>
    <w:rsid w:val="00195045"/>
    <w:rsid w:val="0019620D"/>
    <w:rsid w:val="001962EF"/>
    <w:rsid w:val="00196626"/>
    <w:rsid w:val="00196671"/>
    <w:rsid w:val="00196916"/>
    <w:rsid w:val="001972DA"/>
    <w:rsid w:val="00197305"/>
    <w:rsid w:val="001A02C5"/>
    <w:rsid w:val="001A0381"/>
    <w:rsid w:val="001A04CA"/>
    <w:rsid w:val="001A06C2"/>
    <w:rsid w:val="001A1425"/>
    <w:rsid w:val="001A1978"/>
    <w:rsid w:val="001A21BC"/>
    <w:rsid w:val="001A2AE3"/>
    <w:rsid w:val="001A2D37"/>
    <w:rsid w:val="001A362F"/>
    <w:rsid w:val="001A3682"/>
    <w:rsid w:val="001A3C47"/>
    <w:rsid w:val="001A3E78"/>
    <w:rsid w:val="001A44FA"/>
    <w:rsid w:val="001A47BD"/>
    <w:rsid w:val="001A50FC"/>
    <w:rsid w:val="001A575C"/>
    <w:rsid w:val="001A5C04"/>
    <w:rsid w:val="001A64CD"/>
    <w:rsid w:val="001A6F0B"/>
    <w:rsid w:val="001A6FB8"/>
    <w:rsid w:val="001A7140"/>
    <w:rsid w:val="001A780D"/>
    <w:rsid w:val="001B00A1"/>
    <w:rsid w:val="001B16E8"/>
    <w:rsid w:val="001B18A6"/>
    <w:rsid w:val="001B1E26"/>
    <w:rsid w:val="001B2460"/>
    <w:rsid w:val="001B26BA"/>
    <w:rsid w:val="001B30F6"/>
    <w:rsid w:val="001B33FC"/>
    <w:rsid w:val="001B479F"/>
    <w:rsid w:val="001B48AC"/>
    <w:rsid w:val="001B525F"/>
    <w:rsid w:val="001B5F76"/>
    <w:rsid w:val="001B61A2"/>
    <w:rsid w:val="001B655A"/>
    <w:rsid w:val="001B6688"/>
    <w:rsid w:val="001B6F0B"/>
    <w:rsid w:val="001B768F"/>
    <w:rsid w:val="001B7D35"/>
    <w:rsid w:val="001B7FAF"/>
    <w:rsid w:val="001C09D6"/>
    <w:rsid w:val="001C0D87"/>
    <w:rsid w:val="001C1610"/>
    <w:rsid w:val="001C2B78"/>
    <w:rsid w:val="001C3596"/>
    <w:rsid w:val="001C420F"/>
    <w:rsid w:val="001C4420"/>
    <w:rsid w:val="001C4A60"/>
    <w:rsid w:val="001C599D"/>
    <w:rsid w:val="001C5B92"/>
    <w:rsid w:val="001C5EE4"/>
    <w:rsid w:val="001C612C"/>
    <w:rsid w:val="001C6D08"/>
    <w:rsid w:val="001C6E9A"/>
    <w:rsid w:val="001D1A32"/>
    <w:rsid w:val="001D1AC9"/>
    <w:rsid w:val="001D1B6C"/>
    <w:rsid w:val="001D1D38"/>
    <w:rsid w:val="001D32AC"/>
    <w:rsid w:val="001D38DE"/>
    <w:rsid w:val="001D4046"/>
    <w:rsid w:val="001D4C85"/>
    <w:rsid w:val="001D5FE0"/>
    <w:rsid w:val="001D628F"/>
    <w:rsid w:val="001D73E6"/>
    <w:rsid w:val="001D77DB"/>
    <w:rsid w:val="001D7822"/>
    <w:rsid w:val="001D78A1"/>
    <w:rsid w:val="001D7EA0"/>
    <w:rsid w:val="001E0A96"/>
    <w:rsid w:val="001E0DF8"/>
    <w:rsid w:val="001E153F"/>
    <w:rsid w:val="001E15E3"/>
    <w:rsid w:val="001E1A74"/>
    <w:rsid w:val="001E1E01"/>
    <w:rsid w:val="001E29B4"/>
    <w:rsid w:val="001E2B37"/>
    <w:rsid w:val="001E2CBE"/>
    <w:rsid w:val="001E46C2"/>
    <w:rsid w:val="001E4A6C"/>
    <w:rsid w:val="001E4BD4"/>
    <w:rsid w:val="001E54B3"/>
    <w:rsid w:val="001E6577"/>
    <w:rsid w:val="001E66DF"/>
    <w:rsid w:val="001E7041"/>
    <w:rsid w:val="001E7994"/>
    <w:rsid w:val="001F00BC"/>
    <w:rsid w:val="001F03AC"/>
    <w:rsid w:val="001F0CA1"/>
    <w:rsid w:val="001F1611"/>
    <w:rsid w:val="001F19B0"/>
    <w:rsid w:val="001F1B56"/>
    <w:rsid w:val="001F3E0F"/>
    <w:rsid w:val="001F4118"/>
    <w:rsid w:val="001F46E6"/>
    <w:rsid w:val="001F5855"/>
    <w:rsid w:val="001F6590"/>
    <w:rsid w:val="001F6BD6"/>
    <w:rsid w:val="001F6FAF"/>
    <w:rsid w:val="001F71C8"/>
    <w:rsid w:val="001F72C1"/>
    <w:rsid w:val="002003E7"/>
    <w:rsid w:val="00200A8D"/>
    <w:rsid w:val="00201838"/>
    <w:rsid w:val="00201C06"/>
    <w:rsid w:val="002025AE"/>
    <w:rsid w:val="00202B31"/>
    <w:rsid w:val="002033A8"/>
    <w:rsid w:val="00205CB2"/>
    <w:rsid w:val="00205E3C"/>
    <w:rsid w:val="002062F1"/>
    <w:rsid w:val="002066E8"/>
    <w:rsid w:val="00206807"/>
    <w:rsid w:val="00206CE1"/>
    <w:rsid w:val="002070E6"/>
    <w:rsid w:val="0021136F"/>
    <w:rsid w:val="00211C14"/>
    <w:rsid w:val="00211E7F"/>
    <w:rsid w:val="00213429"/>
    <w:rsid w:val="00213726"/>
    <w:rsid w:val="00213BC2"/>
    <w:rsid w:val="00213C21"/>
    <w:rsid w:val="002143A1"/>
    <w:rsid w:val="00214E2E"/>
    <w:rsid w:val="0021603B"/>
    <w:rsid w:val="002160BE"/>
    <w:rsid w:val="002167A9"/>
    <w:rsid w:val="00216DC4"/>
    <w:rsid w:val="00216E7E"/>
    <w:rsid w:val="00217603"/>
    <w:rsid w:val="002213C1"/>
    <w:rsid w:val="00221C2F"/>
    <w:rsid w:val="00221D3F"/>
    <w:rsid w:val="00221FC7"/>
    <w:rsid w:val="002223AD"/>
    <w:rsid w:val="00222918"/>
    <w:rsid w:val="002238BB"/>
    <w:rsid w:val="0022420F"/>
    <w:rsid w:val="00224323"/>
    <w:rsid w:val="00225BDF"/>
    <w:rsid w:val="0022625B"/>
    <w:rsid w:val="00226B46"/>
    <w:rsid w:val="00227523"/>
    <w:rsid w:val="00231637"/>
    <w:rsid w:val="00231739"/>
    <w:rsid w:val="0023201F"/>
    <w:rsid w:val="00232784"/>
    <w:rsid w:val="00233B8F"/>
    <w:rsid w:val="00233F7F"/>
    <w:rsid w:val="00234549"/>
    <w:rsid w:val="00234D01"/>
    <w:rsid w:val="00234E04"/>
    <w:rsid w:val="00234E72"/>
    <w:rsid w:val="002355E5"/>
    <w:rsid w:val="00236263"/>
    <w:rsid w:val="00237F88"/>
    <w:rsid w:val="00240098"/>
    <w:rsid w:val="002404BD"/>
    <w:rsid w:val="0024097E"/>
    <w:rsid w:val="00241799"/>
    <w:rsid w:val="00241A92"/>
    <w:rsid w:val="00241CB4"/>
    <w:rsid w:val="00242120"/>
    <w:rsid w:val="0024239E"/>
    <w:rsid w:val="00242E80"/>
    <w:rsid w:val="00243349"/>
    <w:rsid w:val="002435C6"/>
    <w:rsid w:val="0024380C"/>
    <w:rsid w:val="002439E7"/>
    <w:rsid w:val="002461C4"/>
    <w:rsid w:val="00246957"/>
    <w:rsid w:val="00246EC8"/>
    <w:rsid w:val="002503B2"/>
    <w:rsid w:val="00251483"/>
    <w:rsid w:val="002516B2"/>
    <w:rsid w:val="00252050"/>
    <w:rsid w:val="002528DB"/>
    <w:rsid w:val="0025359A"/>
    <w:rsid w:val="00254589"/>
    <w:rsid w:val="00254FEA"/>
    <w:rsid w:val="00255374"/>
    <w:rsid w:val="0025552F"/>
    <w:rsid w:val="00256A83"/>
    <w:rsid w:val="00256CA5"/>
    <w:rsid w:val="00256FAD"/>
    <w:rsid w:val="00256FCD"/>
    <w:rsid w:val="00257D0F"/>
    <w:rsid w:val="00260730"/>
    <w:rsid w:val="00261CED"/>
    <w:rsid w:val="0026281F"/>
    <w:rsid w:val="00262976"/>
    <w:rsid w:val="00262D45"/>
    <w:rsid w:val="00262FEA"/>
    <w:rsid w:val="00263E54"/>
    <w:rsid w:val="00265286"/>
    <w:rsid w:val="0026551A"/>
    <w:rsid w:val="002656A5"/>
    <w:rsid w:val="00265B8A"/>
    <w:rsid w:val="00266B3B"/>
    <w:rsid w:val="00266D02"/>
    <w:rsid w:val="00270C63"/>
    <w:rsid w:val="00272459"/>
    <w:rsid w:val="00272D08"/>
    <w:rsid w:val="00274045"/>
    <w:rsid w:val="002743D5"/>
    <w:rsid w:val="00274569"/>
    <w:rsid w:val="0027469C"/>
    <w:rsid w:val="00274827"/>
    <w:rsid w:val="00274E2F"/>
    <w:rsid w:val="0027628A"/>
    <w:rsid w:val="00276A75"/>
    <w:rsid w:val="00276E2F"/>
    <w:rsid w:val="002779EA"/>
    <w:rsid w:val="002812B9"/>
    <w:rsid w:val="0028156A"/>
    <w:rsid w:val="00281605"/>
    <w:rsid w:val="002817BC"/>
    <w:rsid w:val="00282D93"/>
    <w:rsid w:val="00283A6A"/>
    <w:rsid w:val="0028420E"/>
    <w:rsid w:val="0028421F"/>
    <w:rsid w:val="0028433C"/>
    <w:rsid w:val="00284D2A"/>
    <w:rsid w:val="00284E4B"/>
    <w:rsid w:val="002857A2"/>
    <w:rsid w:val="00286086"/>
    <w:rsid w:val="00287640"/>
    <w:rsid w:val="00287844"/>
    <w:rsid w:val="002878F0"/>
    <w:rsid w:val="00287BB5"/>
    <w:rsid w:val="002902BB"/>
    <w:rsid w:val="00291365"/>
    <w:rsid w:val="00292947"/>
    <w:rsid w:val="00292E6E"/>
    <w:rsid w:val="00293503"/>
    <w:rsid w:val="002940FC"/>
    <w:rsid w:val="00294916"/>
    <w:rsid w:val="00294B4F"/>
    <w:rsid w:val="00294C6F"/>
    <w:rsid w:val="00294E76"/>
    <w:rsid w:val="0029511C"/>
    <w:rsid w:val="00296125"/>
    <w:rsid w:val="002975ED"/>
    <w:rsid w:val="00297B78"/>
    <w:rsid w:val="002A02D5"/>
    <w:rsid w:val="002A03D0"/>
    <w:rsid w:val="002A080B"/>
    <w:rsid w:val="002A0F09"/>
    <w:rsid w:val="002A2B59"/>
    <w:rsid w:val="002A3A0A"/>
    <w:rsid w:val="002A3A28"/>
    <w:rsid w:val="002A3F78"/>
    <w:rsid w:val="002A600F"/>
    <w:rsid w:val="002A638D"/>
    <w:rsid w:val="002A67D1"/>
    <w:rsid w:val="002A6A79"/>
    <w:rsid w:val="002A6CB2"/>
    <w:rsid w:val="002A6EFB"/>
    <w:rsid w:val="002B0C52"/>
    <w:rsid w:val="002B0ECB"/>
    <w:rsid w:val="002B2535"/>
    <w:rsid w:val="002B2F11"/>
    <w:rsid w:val="002B48C8"/>
    <w:rsid w:val="002B565E"/>
    <w:rsid w:val="002B61B9"/>
    <w:rsid w:val="002B6B46"/>
    <w:rsid w:val="002B6F11"/>
    <w:rsid w:val="002B7689"/>
    <w:rsid w:val="002B7AC1"/>
    <w:rsid w:val="002C01E4"/>
    <w:rsid w:val="002C08B7"/>
    <w:rsid w:val="002C0A90"/>
    <w:rsid w:val="002C1E5A"/>
    <w:rsid w:val="002C2094"/>
    <w:rsid w:val="002C2624"/>
    <w:rsid w:val="002C2FC2"/>
    <w:rsid w:val="002C35DC"/>
    <w:rsid w:val="002C393E"/>
    <w:rsid w:val="002C4534"/>
    <w:rsid w:val="002C4B95"/>
    <w:rsid w:val="002C4F2B"/>
    <w:rsid w:val="002C512B"/>
    <w:rsid w:val="002C5140"/>
    <w:rsid w:val="002C65C7"/>
    <w:rsid w:val="002C6DF5"/>
    <w:rsid w:val="002C6E65"/>
    <w:rsid w:val="002D04AD"/>
    <w:rsid w:val="002D0D08"/>
    <w:rsid w:val="002D1D96"/>
    <w:rsid w:val="002D259D"/>
    <w:rsid w:val="002D2631"/>
    <w:rsid w:val="002D2A61"/>
    <w:rsid w:val="002D308A"/>
    <w:rsid w:val="002D34EA"/>
    <w:rsid w:val="002D3DE5"/>
    <w:rsid w:val="002D4160"/>
    <w:rsid w:val="002D4569"/>
    <w:rsid w:val="002D4707"/>
    <w:rsid w:val="002D5575"/>
    <w:rsid w:val="002D6840"/>
    <w:rsid w:val="002D7012"/>
    <w:rsid w:val="002E026A"/>
    <w:rsid w:val="002E0CB2"/>
    <w:rsid w:val="002E152D"/>
    <w:rsid w:val="002E21BF"/>
    <w:rsid w:val="002E2359"/>
    <w:rsid w:val="002E2CC2"/>
    <w:rsid w:val="002E39B4"/>
    <w:rsid w:val="002E3FF7"/>
    <w:rsid w:val="002E4666"/>
    <w:rsid w:val="002E6AE9"/>
    <w:rsid w:val="002E6E8F"/>
    <w:rsid w:val="002E6F09"/>
    <w:rsid w:val="002E7105"/>
    <w:rsid w:val="002E7A82"/>
    <w:rsid w:val="002F01A6"/>
    <w:rsid w:val="002F0B38"/>
    <w:rsid w:val="002F13C1"/>
    <w:rsid w:val="002F1B20"/>
    <w:rsid w:val="002F20D5"/>
    <w:rsid w:val="002F22F8"/>
    <w:rsid w:val="002F2E85"/>
    <w:rsid w:val="002F36FF"/>
    <w:rsid w:val="002F37CB"/>
    <w:rsid w:val="002F3A86"/>
    <w:rsid w:val="002F3CA6"/>
    <w:rsid w:val="002F4650"/>
    <w:rsid w:val="002F482D"/>
    <w:rsid w:val="002F4F07"/>
    <w:rsid w:val="002F6B58"/>
    <w:rsid w:val="002F6CF5"/>
    <w:rsid w:val="002F769A"/>
    <w:rsid w:val="002F772A"/>
    <w:rsid w:val="003001B6"/>
    <w:rsid w:val="00300242"/>
    <w:rsid w:val="00300DFB"/>
    <w:rsid w:val="00301088"/>
    <w:rsid w:val="00301141"/>
    <w:rsid w:val="00301703"/>
    <w:rsid w:val="003017EE"/>
    <w:rsid w:val="0030184A"/>
    <w:rsid w:val="00301B00"/>
    <w:rsid w:val="0030208B"/>
    <w:rsid w:val="00303337"/>
    <w:rsid w:val="00303CE7"/>
    <w:rsid w:val="00303F5E"/>
    <w:rsid w:val="0030415D"/>
    <w:rsid w:val="00306A33"/>
    <w:rsid w:val="00306E10"/>
    <w:rsid w:val="0030799E"/>
    <w:rsid w:val="003111C3"/>
    <w:rsid w:val="003114FD"/>
    <w:rsid w:val="00311BA1"/>
    <w:rsid w:val="00313458"/>
    <w:rsid w:val="003140E2"/>
    <w:rsid w:val="00315149"/>
    <w:rsid w:val="0031581E"/>
    <w:rsid w:val="003159D1"/>
    <w:rsid w:val="00315FE0"/>
    <w:rsid w:val="00317068"/>
    <w:rsid w:val="00317B65"/>
    <w:rsid w:val="003204A4"/>
    <w:rsid w:val="00323342"/>
    <w:rsid w:val="003235CD"/>
    <w:rsid w:val="003245EE"/>
    <w:rsid w:val="00325FB2"/>
    <w:rsid w:val="003262FD"/>
    <w:rsid w:val="0032665A"/>
    <w:rsid w:val="00326CAC"/>
    <w:rsid w:val="00326DA8"/>
    <w:rsid w:val="00326E7C"/>
    <w:rsid w:val="00327710"/>
    <w:rsid w:val="0033008A"/>
    <w:rsid w:val="00330338"/>
    <w:rsid w:val="003307A8"/>
    <w:rsid w:val="003310C4"/>
    <w:rsid w:val="0033145A"/>
    <w:rsid w:val="00331685"/>
    <w:rsid w:val="0033196E"/>
    <w:rsid w:val="00331B39"/>
    <w:rsid w:val="003331E2"/>
    <w:rsid w:val="00333D67"/>
    <w:rsid w:val="00334C4B"/>
    <w:rsid w:val="0033501D"/>
    <w:rsid w:val="00335118"/>
    <w:rsid w:val="00335654"/>
    <w:rsid w:val="003360B9"/>
    <w:rsid w:val="00336D8F"/>
    <w:rsid w:val="00337245"/>
    <w:rsid w:val="0034074C"/>
    <w:rsid w:val="00340DAA"/>
    <w:rsid w:val="00340E7C"/>
    <w:rsid w:val="00341100"/>
    <w:rsid w:val="0034191E"/>
    <w:rsid w:val="00341A2C"/>
    <w:rsid w:val="00342760"/>
    <w:rsid w:val="00342FBB"/>
    <w:rsid w:val="00343683"/>
    <w:rsid w:val="003436CD"/>
    <w:rsid w:val="003436D2"/>
    <w:rsid w:val="003437B2"/>
    <w:rsid w:val="0034446E"/>
    <w:rsid w:val="0034464C"/>
    <w:rsid w:val="0034468D"/>
    <w:rsid w:val="00345324"/>
    <w:rsid w:val="003453B1"/>
    <w:rsid w:val="00346BAB"/>
    <w:rsid w:val="00346C56"/>
    <w:rsid w:val="00350603"/>
    <w:rsid w:val="0035147E"/>
    <w:rsid w:val="00351872"/>
    <w:rsid w:val="0035206D"/>
    <w:rsid w:val="00352172"/>
    <w:rsid w:val="00352E2D"/>
    <w:rsid w:val="00352FAF"/>
    <w:rsid w:val="00352FF3"/>
    <w:rsid w:val="0035409F"/>
    <w:rsid w:val="00354112"/>
    <w:rsid w:val="00354319"/>
    <w:rsid w:val="00354A48"/>
    <w:rsid w:val="0035530E"/>
    <w:rsid w:val="00355B85"/>
    <w:rsid w:val="00355D97"/>
    <w:rsid w:val="003570A4"/>
    <w:rsid w:val="00357520"/>
    <w:rsid w:val="00357B95"/>
    <w:rsid w:val="00360164"/>
    <w:rsid w:val="00361172"/>
    <w:rsid w:val="0036144A"/>
    <w:rsid w:val="0036295B"/>
    <w:rsid w:val="00362A4B"/>
    <w:rsid w:val="00362A98"/>
    <w:rsid w:val="00362E07"/>
    <w:rsid w:val="0036300D"/>
    <w:rsid w:val="00363B10"/>
    <w:rsid w:val="00363F24"/>
    <w:rsid w:val="00364086"/>
    <w:rsid w:val="003648DB"/>
    <w:rsid w:val="003649D8"/>
    <w:rsid w:val="00364A08"/>
    <w:rsid w:val="00365B45"/>
    <w:rsid w:val="00365DE1"/>
    <w:rsid w:val="00365F0A"/>
    <w:rsid w:val="003661D4"/>
    <w:rsid w:val="00366406"/>
    <w:rsid w:val="00366794"/>
    <w:rsid w:val="00366810"/>
    <w:rsid w:val="0036766B"/>
    <w:rsid w:val="00367A2E"/>
    <w:rsid w:val="00370140"/>
    <w:rsid w:val="00370983"/>
    <w:rsid w:val="0037154C"/>
    <w:rsid w:val="00372A7C"/>
    <w:rsid w:val="00373EE5"/>
    <w:rsid w:val="00374B54"/>
    <w:rsid w:val="00374F16"/>
    <w:rsid w:val="00375191"/>
    <w:rsid w:val="00376D0C"/>
    <w:rsid w:val="003773F9"/>
    <w:rsid w:val="0037749B"/>
    <w:rsid w:val="00377AF3"/>
    <w:rsid w:val="003802EA"/>
    <w:rsid w:val="003803D1"/>
    <w:rsid w:val="003805D6"/>
    <w:rsid w:val="00381B72"/>
    <w:rsid w:val="00381E1B"/>
    <w:rsid w:val="00382F18"/>
    <w:rsid w:val="00383B2B"/>
    <w:rsid w:val="00383C7D"/>
    <w:rsid w:val="00383F4D"/>
    <w:rsid w:val="00384611"/>
    <w:rsid w:val="00384FE8"/>
    <w:rsid w:val="00385729"/>
    <w:rsid w:val="003861EC"/>
    <w:rsid w:val="00386CD7"/>
    <w:rsid w:val="00386E90"/>
    <w:rsid w:val="0038738F"/>
    <w:rsid w:val="003876E6"/>
    <w:rsid w:val="00387867"/>
    <w:rsid w:val="00391BFB"/>
    <w:rsid w:val="00392319"/>
    <w:rsid w:val="00392A85"/>
    <w:rsid w:val="00392DBA"/>
    <w:rsid w:val="00392F72"/>
    <w:rsid w:val="00393DE4"/>
    <w:rsid w:val="00394CF8"/>
    <w:rsid w:val="00395017"/>
    <w:rsid w:val="00395FB2"/>
    <w:rsid w:val="00396C8D"/>
    <w:rsid w:val="00396CAC"/>
    <w:rsid w:val="003971EC"/>
    <w:rsid w:val="003A0014"/>
    <w:rsid w:val="003A0C75"/>
    <w:rsid w:val="003A0CB3"/>
    <w:rsid w:val="003A0F9F"/>
    <w:rsid w:val="003A12AD"/>
    <w:rsid w:val="003A1609"/>
    <w:rsid w:val="003A18AF"/>
    <w:rsid w:val="003A1B14"/>
    <w:rsid w:val="003A1BDA"/>
    <w:rsid w:val="003A26BE"/>
    <w:rsid w:val="003A3412"/>
    <w:rsid w:val="003A3D6F"/>
    <w:rsid w:val="003A4161"/>
    <w:rsid w:val="003A485B"/>
    <w:rsid w:val="003A4DE3"/>
    <w:rsid w:val="003A54DE"/>
    <w:rsid w:val="003A5639"/>
    <w:rsid w:val="003A5C70"/>
    <w:rsid w:val="003A6DE3"/>
    <w:rsid w:val="003A7902"/>
    <w:rsid w:val="003A7B7D"/>
    <w:rsid w:val="003A7D48"/>
    <w:rsid w:val="003B0255"/>
    <w:rsid w:val="003B0278"/>
    <w:rsid w:val="003B0D2F"/>
    <w:rsid w:val="003B0F27"/>
    <w:rsid w:val="003B26EE"/>
    <w:rsid w:val="003B2BD8"/>
    <w:rsid w:val="003B2E9E"/>
    <w:rsid w:val="003B32B6"/>
    <w:rsid w:val="003B3645"/>
    <w:rsid w:val="003B37FF"/>
    <w:rsid w:val="003B4C4B"/>
    <w:rsid w:val="003B5356"/>
    <w:rsid w:val="003B571E"/>
    <w:rsid w:val="003B62BA"/>
    <w:rsid w:val="003C035D"/>
    <w:rsid w:val="003C0686"/>
    <w:rsid w:val="003C06F1"/>
    <w:rsid w:val="003C0933"/>
    <w:rsid w:val="003C0BC0"/>
    <w:rsid w:val="003C16F9"/>
    <w:rsid w:val="003C2148"/>
    <w:rsid w:val="003C22BA"/>
    <w:rsid w:val="003C23B9"/>
    <w:rsid w:val="003C2425"/>
    <w:rsid w:val="003C27CD"/>
    <w:rsid w:val="003C2C7B"/>
    <w:rsid w:val="003C2DC3"/>
    <w:rsid w:val="003C2F3D"/>
    <w:rsid w:val="003C3D56"/>
    <w:rsid w:val="003C435D"/>
    <w:rsid w:val="003C4C5E"/>
    <w:rsid w:val="003C4D55"/>
    <w:rsid w:val="003C5160"/>
    <w:rsid w:val="003C518E"/>
    <w:rsid w:val="003C6D38"/>
    <w:rsid w:val="003D1080"/>
    <w:rsid w:val="003D172C"/>
    <w:rsid w:val="003D1BEB"/>
    <w:rsid w:val="003D1E5C"/>
    <w:rsid w:val="003D2006"/>
    <w:rsid w:val="003D2D1C"/>
    <w:rsid w:val="003D310D"/>
    <w:rsid w:val="003D320A"/>
    <w:rsid w:val="003D3B9F"/>
    <w:rsid w:val="003D3E18"/>
    <w:rsid w:val="003D4067"/>
    <w:rsid w:val="003D6A78"/>
    <w:rsid w:val="003E0319"/>
    <w:rsid w:val="003E0536"/>
    <w:rsid w:val="003E102E"/>
    <w:rsid w:val="003E19AE"/>
    <w:rsid w:val="003E2AAD"/>
    <w:rsid w:val="003E3603"/>
    <w:rsid w:val="003E3924"/>
    <w:rsid w:val="003E3B06"/>
    <w:rsid w:val="003E3E71"/>
    <w:rsid w:val="003E44B8"/>
    <w:rsid w:val="003E4891"/>
    <w:rsid w:val="003E63F3"/>
    <w:rsid w:val="003E7479"/>
    <w:rsid w:val="003F0887"/>
    <w:rsid w:val="003F0953"/>
    <w:rsid w:val="003F0A4F"/>
    <w:rsid w:val="003F0A8F"/>
    <w:rsid w:val="003F1460"/>
    <w:rsid w:val="003F18B8"/>
    <w:rsid w:val="003F3A8E"/>
    <w:rsid w:val="003F3D4C"/>
    <w:rsid w:val="003F6768"/>
    <w:rsid w:val="003F7EF0"/>
    <w:rsid w:val="00400A6A"/>
    <w:rsid w:val="0040280F"/>
    <w:rsid w:val="00402962"/>
    <w:rsid w:val="00402BE3"/>
    <w:rsid w:val="00402E1D"/>
    <w:rsid w:val="0040318A"/>
    <w:rsid w:val="0040323A"/>
    <w:rsid w:val="00403C37"/>
    <w:rsid w:val="00405E00"/>
    <w:rsid w:val="004069FA"/>
    <w:rsid w:val="0040797B"/>
    <w:rsid w:val="00407EF3"/>
    <w:rsid w:val="00410136"/>
    <w:rsid w:val="00412280"/>
    <w:rsid w:val="004126B3"/>
    <w:rsid w:val="00412D3F"/>
    <w:rsid w:val="0041359D"/>
    <w:rsid w:val="004151E0"/>
    <w:rsid w:val="00415996"/>
    <w:rsid w:val="00416007"/>
    <w:rsid w:val="0041667A"/>
    <w:rsid w:val="00416DFF"/>
    <w:rsid w:val="00416ECB"/>
    <w:rsid w:val="0041702C"/>
    <w:rsid w:val="0041784F"/>
    <w:rsid w:val="004203F3"/>
    <w:rsid w:val="004205D3"/>
    <w:rsid w:val="00420C85"/>
    <w:rsid w:val="00420EE9"/>
    <w:rsid w:val="00421464"/>
    <w:rsid w:val="00421C0D"/>
    <w:rsid w:val="00421C13"/>
    <w:rsid w:val="004222D8"/>
    <w:rsid w:val="004229E2"/>
    <w:rsid w:val="0042361F"/>
    <w:rsid w:val="00423681"/>
    <w:rsid w:val="0042443C"/>
    <w:rsid w:val="0042543B"/>
    <w:rsid w:val="00426354"/>
    <w:rsid w:val="00430CE2"/>
    <w:rsid w:val="00431361"/>
    <w:rsid w:val="0043151D"/>
    <w:rsid w:val="0043203D"/>
    <w:rsid w:val="00432085"/>
    <w:rsid w:val="004324E6"/>
    <w:rsid w:val="00433BB1"/>
    <w:rsid w:val="00434EE5"/>
    <w:rsid w:val="004350BC"/>
    <w:rsid w:val="0043727E"/>
    <w:rsid w:val="004372A6"/>
    <w:rsid w:val="00437B49"/>
    <w:rsid w:val="00437C46"/>
    <w:rsid w:val="004409BD"/>
    <w:rsid w:val="00440EA0"/>
    <w:rsid w:val="00442506"/>
    <w:rsid w:val="0044278B"/>
    <w:rsid w:val="00442FCA"/>
    <w:rsid w:val="00443124"/>
    <w:rsid w:val="00443B2D"/>
    <w:rsid w:val="00443BF9"/>
    <w:rsid w:val="00443E6F"/>
    <w:rsid w:val="00446627"/>
    <w:rsid w:val="004469F2"/>
    <w:rsid w:val="00447580"/>
    <w:rsid w:val="00447FC9"/>
    <w:rsid w:val="00450205"/>
    <w:rsid w:val="00450615"/>
    <w:rsid w:val="00450B4D"/>
    <w:rsid w:val="00451493"/>
    <w:rsid w:val="004514D9"/>
    <w:rsid w:val="00451ACC"/>
    <w:rsid w:val="0045297D"/>
    <w:rsid w:val="00452B95"/>
    <w:rsid w:val="004539E9"/>
    <w:rsid w:val="004546C2"/>
    <w:rsid w:val="00454F5B"/>
    <w:rsid w:val="004557F6"/>
    <w:rsid w:val="00455BF7"/>
    <w:rsid w:val="00456E01"/>
    <w:rsid w:val="00457F38"/>
    <w:rsid w:val="00457F4D"/>
    <w:rsid w:val="00460B4D"/>
    <w:rsid w:val="00460FB4"/>
    <w:rsid w:val="00461116"/>
    <w:rsid w:val="0046173A"/>
    <w:rsid w:val="00461B4F"/>
    <w:rsid w:val="00461DF4"/>
    <w:rsid w:val="0046283D"/>
    <w:rsid w:val="00462850"/>
    <w:rsid w:val="00462AF8"/>
    <w:rsid w:val="00463FE5"/>
    <w:rsid w:val="0046409A"/>
    <w:rsid w:val="00464731"/>
    <w:rsid w:val="00464E05"/>
    <w:rsid w:val="00466826"/>
    <w:rsid w:val="0046695F"/>
    <w:rsid w:val="00470CF8"/>
    <w:rsid w:val="00471E82"/>
    <w:rsid w:val="00472669"/>
    <w:rsid w:val="00472C53"/>
    <w:rsid w:val="0047315C"/>
    <w:rsid w:val="00474692"/>
    <w:rsid w:val="00474A81"/>
    <w:rsid w:val="004756C4"/>
    <w:rsid w:val="00476080"/>
    <w:rsid w:val="00476113"/>
    <w:rsid w:val="00476D8D"/>
    <w:rsid w:val="004803FD"/>
    <w:rsid w:val="004826C3"/>
    <w:rsid w:val="00482CCA"/>
    <w:rsid w:val="00482CCE"/>
    <w:rsid w:val="00482D4A"/>
    <w:rsid w:val="004837A2"/>
    <w:rsid w:val="00484383"/>
    <w:rsid w:val="004846AC"/>
    <w:rsid w:val="00484971"/>
    <w:rsid w:val="004852B6"/>
    <w:rsid w:val="004863DE"/>
    <w:rsid w:val="00486A6A"/>
    <w:rsid w:val="0048785F"/>
    <w:rsid w:val="00490656"/>
    <w:rsid w:val="0049138B"/>
    <w:rsid w:val="00491D20"/>
    <w:rsid w:val="00491D5A"/>
    <w:rsid w:val="0049202F"/>
    <w:rsid w:val="004934F8"/>
    <w:rsid w:val="004936B7"/>
    <w:rsid w:val="00493D30"/>
    <w:rsid w:val="004947E8"/>
    <w:rsid w:val="00494D68"/>
    <w:rsid w:val="004968D4"/>
    <w:rsid w:val="0049736E"/>
    <w:rsid w:val="004A079F"/>
    <w:rsid w:val="004A189C"/>
    <w:rsid w:val="004A1DA6"/>
    <w:rsid w:val="004A2198"/>
    <w:rsid w:val="004A25AB"/>
    <w:rsid w:val="004A29AB"/>
    <w:rsid w:val="004A2BB2"/>
    <w:rsid w:val="004A2CD5"/>
    <w:rsid w:val="004A2EEC"/>
    <w:rsid w:val="004A38DA"/>
    <w:rsid w:val="004A4472"/>
    <w:rsid w:val="004A4725"/>
    <w:rsid w:val="004A4895"/>
    <w:rsid w:val="004A4E88"/>
    <w:rsid w:val="004A5284"/>
    <w:rsid w:val="004A59C1"/>
    <w:rsid w:val="004A6665"/>
    <w:rsid w:val="004A6916"/>
    <w:rsid w:val="004A6C28"/>
    <w:rsid w:val="004A70F2"/>
    <w:rsid w:val="004B0017"/>
    <w:rsid w:val="004B0822"/>
    <w:rsid w:val="004B0933"/>
    <w:rsid w:val="004B0DA4"/>
    <w:rsid w:val="004B1D35"/>
    <w:rsid w:val="004B226B"/>
    <w:rsid w:val="004B2A6C"/>
    <w:rsid w:val="004B338D"/>
    <w:rsid w:val="004B3B79"/>
    <w:rsid w:val="004B3CA9"/>
    <w:rsid w:val="004B44AE"/>
    <w:rsid w:val="004B45DA"/>
    <w:rsid w:val="004B4A1C"/>
    <w:rsid w:val="004B4CA0"/>
    <w:rsid w:val="004B4FF2"/>
    <w:rsid w:val="004B5409"/>
    <w:rsid w:val="004B6017"/>
    <w:rsid w:val="004B6897"/>
    <w:rsid w:val="004B7299"/>
    <w:rsid w:val="004B777B"/>
    <w:rsid w:val="004B7CDC"/>
    <w:rsid w:val="004C08DA"/>
    <w:rsid w:val="004C0E60"/>
    <w:rsid w:val="004C14E7"/>
    <w:rsid w:val="004C1F9A"/>
    <w:rsid w:val="004C3639"/>
    <w:rsid w:val="004C59A9"/>
    <w:rsid w:val="004C6D4C"/>
    <w:rsid w:val="004C7B75"/>
    <w:rsid w:val="004D0F3B"/>
    <w:rsid w:val="004D1A2A"/>
    <w:rsid w:val="004D1ACF"/>
    <w:rsid w:val="004D314E"/>
    <w:rsid w:val="004D3A3B"/>
    <w:rsid w:val="004D556F"/>
    <w:rsid w:val="004D55F4"/>
    <w:rsid w:val="004D6C38"/>
    <w:rsid w:val="004D6DFE"/>
    <w:rsid w:val="004E139A"/>
    <w:rsid w:val="004E1B54"/>
    <w:rsid w:val="004E2698"/>
    <w:rsid w:val="004E332F"/>
    <w:rsid w:val="004E3632"/>
    <w:rsid w:val="004E43F1"/>
    <w:rsid w:val="004E4656"/>
    <w:rsid w:val="004E49AA"/>
    <w:rsid w:val="004E4DB4"/>
    <w:rsid w:val="004E50C7"/>
    <w:rsid w:val="004E5322"/>
    <w:rsid w:val="004E56F9"/>
    <w:rsid w:val="004E5D0B"/>
    <w:rsid w:val="004E6AF5"/>
    <w:rsid w:val="004E79FA"/>
    <w:rsid w:val="004F0102"/>
    <w:rsid w:val="004F0D09"/>
    <w:rsid w:val="004F0EC6"/>
    <w:rsid w:val="004F1365"/>
    <w:rsid w:val="004F1943"/>
    <w:rsid w:val="004F1952"/>
    <w:rsid w:val="004F1E82"/>
    <w:rsid w:val="004F2DF7"/>
    <w:rsid w:val="004F2E3D"/>
    <w:rsid w:val="004F32A2"/>
    <w:rsid w:val="004F34A9"/>
    <w:rsid w:val="004F3628"/>
    <w:rsid w:val="004F3EE8"/>
    <w:rsid w:val="004F4ABE"/>
    <w:rsid w:val="004F4E39"/>
    <w:rsid w:val="004F55A9"/>
    <w:rsid w:val="004F671B"/>
    <w:rsid w:val="004F6D30"/>
    <w:rsid w:val="004F7E23"/>
    <w:rsid w:val="004F7F4B"/>
    <w:rsid w:val="005005AA"/>
    <w:rsid w:val="00500903"/>
    <w:rsid w:val="00500BFE"/>
    <w:rsid w:val="00500F40"/>
    <w:rsid w:val="005014E4"/>
    <w:rsid w:val="00501603"/>
    <w:rsid w:val="00501851"/>
    <w:rsid w:val="00501DE3"/>
    <w:rsid w:val="00501F37"/>
    <w:rsid w:val="00502216"/>
    <w:rsid w:val="00503235"/>
    <w:rsid w:val="00503CD8"/>
    <w:rsid w:val="0050448C"/>
    <w:rsid w:val="00504FA1"/>
    <w:rsid w:val="0050548C"/>
    <w:rsid w:val="00505DA2"/>
    <w:rsid w:val="00505EAF"/>
    <w:rsid w:val="00506DA3"/>
    <w:rsid w:val="00510098"/>
    <w:rsid w:val="00510D5A"/>
    <w:rsid w:val="00511095"/>
    <w:rsid w:val="005113D9"/>
    <w:rsid w:val="00511AF1"/>
    <w:rsid w:val="00511EF7"/>
    <w:rsid w:val="00512331"/>
    <w:rsid w:val="00512CA0"/>
    <w:rsid w:val="00513460"/>
    <w:rsid w:val="00514A7F"/>
    <w:rsid w:val="00514E74"/>
    <w:rsid w:val="00516369"/>
    <w:rsid w:val="005200D8"/>
    <w:rsid w:val="0052014F"/>
    <w:rsid w:val="00520880"/>
    <w:rsid w:val="005208AB"/>
    <w:rsid w:val="00520C7C"/>
    <w:rsid w:val="00520DD5"/>
    <w:rsid w:val="005215DF"/>
    <w:rsid w:val="00521F07"/>
    <w:rsid w:val="00521F7E"/>
    <w:rsid w:val="00522338"/>
    <w:rsid w:val="00522550"/>
    <w:rsid w:val="0052274D"/>
    <w:rsid w:val="005227F3"/>
    <w:rsid w:val="00522CD1"/>
    <w:rsid w:val="00522F65"/>
    <w:rsid w:val="005230DF"/>
    <w:rsid w:val="005234CB"/>
    <w:rsid w:val="005234CD"/>
    <w:rsid w:val="00523BB4"/>
    <w:rsid w:val="00523E9C"/>
    <w:rsid w:val="0052657B"/>
    <w:rsid w:val="005272E6"/>
    <w:rsid w:val="00527D48"/>
    <w:rsid w:val="005303A8"/>
    <w:rsid w:val="005308C2"/>
    <w:rsid w:val="00530D37"/>
    <w:rsid w:val="0053187F"/>
    <w:rsid w:val="00531E71"/>
    <w:rsid w:val="005352BD"/>
    <w:rsid w:val="005357F7"/>
    <w:rsid w:val="00536B65"/>
    <w:rsid w:val="00536C6D"/>
    <w:rsid w:val="00537701"/>
    <w:rsid w:val="00541036"/>
    <w:rsid w:val="00541108"/>
    <w:rsid w:val="00541405"/>
    <w:rsid w:val="00542512"/>
    <w:rsid w:val="00542764"/>
    <w:rsid w:val="00542835"/>
    <w:rsid w:val="005428C8"/>
    <w:rsid w:val="005431F5"/>
    <w:rsid w:val="005433AF"/>
    <w:rsid w:val="005442F0"/>
    <w:rsid w:val="00544B6D"/>
    <w:rsid w:val="00544D42"/>
    <w:rsid w:val="005455FF"/>
    <w:rsid w:val="005456A6"/>
    <w:rsid w:val="005457D3"/>
    <w:rsid w:val="00545E4C"/>
    <w:rsid w:val="00546473"/>
    <w:rsid w:val="00547C21"/>
    <w:rsid w:val="00547C48"/>
    <w:rsid w:val="00552923"/>
    <w:rsid w:val="00554050"/>
    <w:rsid w:val="00554476"/>
    <w:rsid w:val="00554B59"/>
    <w:rsid w:val="0055501B"/>
    <w:rsid w:val="00555C2F"/>
    <w:rsid w:val="00555DDF"/>
    <w:rsid w:val="00556140"/>
    <w:rsid w:val="00556E4E"/>
    <w:rsid w:val="00557E5E"/>
    <w:rsid w:val="0056092B"/>
    <w:rsid w:val="005617FE"/>
    <w:rsid w:val="00561FAA"/>
    <w:rsid w:val="00561FE0"/>
    <w:rsid w:val="005625E9"/>
    <w:rsid w:val="00563412"/>
    <w:rsid w:val="00563B57"/>
    <w:rsid w:val="0056433E"/>
    <w:rsid w:val="005644E8"/>
    <w:rsid w:val="005655C0"/>
    <w:rsid w:val="0056593F"/>
    <w:rsid w:val="00565A5A"/>
    <w:rsid w:val="00566A67"/>
    <w:rsid w:val="00566B1F"/>
    <w:rsid w:val="00566F7B"/>
    <w:rsid w:val="00567044"/>
    <w:rsid w:val="00567A76"/>
    <w:rsid w:val="00570AE8"/>
    <w:rsid w:val="00570FD5"/>
    <w:rsid w:val="0057159A"/>
    <w:rsid w:val="00571992"/>
    <w:rsid w:val="005724E0"/>
    <w:rsid w:val="00572B78"/>
    <w:rsid w:val="0057348D"/>
    <w:rsid w:val="005737FF"/>
    <w:rsid w:val="00573AAA"/>
    <w:rsid w:val="00574772"/>
    <w:rsid w:val="00574BC7"/>
    <w:rsid w:val="005753A2"/>
    <w:rsid w:val="0057549A"/>
    <w:rsid w:val="00575C84"/>
    <w:rsid w:val="0057602D"/>
    <w:rsid w:val="00576507"/>
    <w:rsid w:val="00576CDA"/>
    <w:rsid w:val="00576E38"/>
    <w:rsid w:val="00576E39"/>
    <w:rsid w:val="00577264"/>
    <w:rsid w:val="005777D6"/>
    <w:rsid w:val="00577ED1"/>
    <w:rsid w:val="00581BA5"/>
    <w:rsid w:val="00586493"/>
    <w:rsid w:val="00587271"/>
    <w:rsid w:val="0058773A"/>
    <w:rsid w:val="005920F0"/>
    <w:rsid w:val="005923B6"/>
    <w:rsid w:val="00592F6E"/>
    <w:rsid w:val="00593DDD"/>
    <w:rsid w:val="00594053"/>
    <w:rsid w:val="00595891"/>
    <w:rsid w:val="00595BE4"/>
    <w:rsid w:val="00595D68"/>
    <w:rsid w:val="00595E17"/>
    <w:rsid w:val="00596CC9"/>
    <w:rsid w:val="00596E2D"/>
    <w:rsid w:val="00596F5B"/>
    <w:rsid w:val="00596FE0"/>
    <w:rsid w:val="00597866"/>
    <w:rsid w:val="005A07FB"/>
    <w:rsid w:val="005A0D3D"/>
    <w:rsid w:val="005A0F87"/>
    <w:rsid w:val="005A18E4"/>
    <w:rsid w:val="005A1AA1"/>
    <w:rsid w:val="005A2BBC"/>
    <w:rsid w:val="005A340D"/>
    <w:rsid w:val="005A35B3"/>
    <w:rsid w:val="005A3656"/>
    <w:rsid w:val="005A3A13"/>
    <w:rsid w:val="005A4888"/>
    <w:rsid w:val="005A53AD"/>
    <w:rsid w:val="005A56C0"/>
    <w:rsid w:val="005A5886"/>
    <w:rsid w:val="005A63F3"/>
    <w:rsid w:val="005A68ED"/>
    <w:rsid w:val="005A6A8F"/>
    <w:rsid w:val="005A6C50"/>
    <w:rsid w:val="005A7937"/>
    <w:rsid w:val="005A7B59"/>
    <w:rsid w:val="005B0234"/>
    <w:rsid w:val="005B12DD"/>
    <w:rsid w:val="005B1488"/>
    <w:rsid w:val="005B15F0"/>
    <w:rsid w:val="005B1905"/>
    <w:rsid w:val="005B1E1A"/>
    <w:rsid w:val="005B326A"/>
    <w:rsid w:val="005B375D"/>
    <w:rsid w:val="005B4203"/>
    <w:rsid w:val="005B6C7C"/>
    <w:rsid w:val="005B6EC4"/>
    <w:rsid w:val="005C0072"/>
    <w:rsid w:val="005C02C9"/>
    <w:rsid w:val="005C0375"/>
    <w:rsid w:val="005C074A"/>
    <w:rsid w:val="005C0CB7"/>
    <w:rsid w:val="005C0DCE"/>
    <w:rsid w:val="005C2236"/>
    <w:rsid w:val="005C37EE"/>
    <w:rsid w:val="005C388B"/>
    <w:rsid w:val="005C38C6"/>
    <w:rsid w:val="005C3C66"/>
    <w:rsid w:val="005C3C6C"/>
    <w:rsid w:val="005C408F"/>
    <w:rsid w:val="005C42C1"/>
    <w:rsid w:val="005C49BC"/>
    <w:rsid w:val="005C4CB6"/>
    <w:rsid w:val="005C57E5"/>
    <w:rsid w:val="005C5833"/>
    <w:rsid w:val="005C5D58"/>
    <w:rsid w:val="005C689A"/>
    <w:rsid w:val="005C7525"/>
    <w:rsid w:val="005D0792"/>
    <w:rsid w:val="005D0875"/>
    <w:rsid w:val="005D14EB"/>
    <w:rsid w:val="005D1E4A"/>
    <w:rsid w:val="005D1FF5"/>
    <w:rsid w:val="005D20DB"/>
    <w:rsid w:val="005D35BF"/>
    <w:rsid w:val="005D4058"/>
    <w:rsid w:val="005D56C0"/>
    <w:rsid w:val="005D6214"/>
    <w:rsid w:val="005D6587"/>
    <w:rsid w:val="005D68D3"/>
    <w:rsid w:val="005D7410"/>
    <w:rsid w:val="005D7D24"/>
    <w:rsid w:val="005E0EBA"/>
    <w:rsid w:val="005E1668"/>
    <w:rsid w:val="005E23A6"/>
    <w:rsid w:val="005E3067"/>
    <w:rsid w:val="005E3D90"/>
    <w:rsid w:val="005E4566"/>
    <w:rsid w:val="005E4CBD"/>
    <w:rsid w:val="005E554D"/>
    <w:rsid w:val="005E5DFF"/>
    <w:rsid w:val="005E6CC5"/>
    <w:rsid w:val="005E6FF4"/>
    <w:rsid w:val="005E7DE1"/>
    <w:rsid w:val="005F0D4A"/>
    <w:rsid w:val="005F2428"/>
    <w:rsid w:val="005F2A7A"/>
    <w:rsid w:val="005F3191"/>
    <w:rsid w:val="005F3535"/>
    <w:rsid w:val="005F3BE7"/>
    <w:rsid w:val="005F3CFC"/>
    <w:rsid w:val="005F3F3B"/>
    <w:rsid w:val="005F4117"/>
    <w:rsid w:val="005F577B"/>
    <w:rsid w:val="005F77D1"/>
    <w:rsid w:val="005F7822"/>
    <w:rsid w:val="005F79CC"/>
    <w:rsid w:val="00600CDF"/>
    <w:rsid w:val="00600EC6"/>
    <w:rsid w:val="006028D8"/>
    <w:rsid w:val="006031BA"/>
    <w:rsid w:val="006033E6"/>
    <w:rsid w:val="006037C1"/>
    <w:rsid w:val="00605010"/>
    <w:rsid w:val="00605D58"/>
    <w:rsid w:val="00605D67"/>
    <w:rsid w:val="0060611A"/>
    <w:rsid w:val="006064FB"/>
    <w:rsid w:val="006067BF"/>
    <w:rsid w:val="00607E63"/>
    <w:rsid w:val="00611851"/>
    <w:rsid w:val="00612279"/>
    <w:rsid w:val="006125FE"/>
    <w:rsid w:val="006131A9"/>
    <w:rsid w:val="00613284"/>
    <w:rsid w:val="006132CC"/>
    <w:rsid w:val="00613561"/>
    <w:rsid w:val="00613827"/>
    <w:rsid w:val="00614B06"/>
    <w:rsid w:val="00615D79"/>
    <w:rsid w:val="00616151"/>
    <w:rsid w:val="00616E3B"/>
    <w:rsid w:val="00617BD9"/>
    <w:rsid w:val="0062164F"/>
    <w:rsid w:val="006216F3"/>
    <w:rsid w:val="006228F2"/>
    <w:rsid w:val="00622B06"/>
    <w:rsid w:val="00622BAF"/>
    <w:rsid w:val="00622BF4"/>
    <w:rsid w:val="00623695"/>
    <w:rsid w:val="00624144"/>
    <w:rsid w:val="006241F2"/>
    <w:rsid w:val="006250C1"/>
    <w:rsid w:val="0062550A"/>
    <w:rsid w:val="00625980"/>
    <w:rsid w:val="00625D88"/>
    <w:rsid w:val="00625EA3"/>
    <w:rsid w:val="006271C8"/>
    <w:rsid w:val="00627E83"/>
    <w:rsid w:val="00627F4D"/>
    <w:rsid w:val="00627F9A"/>
    <w:rsid w:val="00630036"/>
    <w:rsid w:val="00630609"/>
    <w:rsid w:val="00631BCC"/>
    <w:rsid w:val="00632552"/>
    <w:rsid w:val="00632D3E"/>
    <w:rsid w:val="0063314F"/>
    <w:rsid w:val="0063513A"/>
    <w:rsid w:val="006351E8"/>
    <w:rsid w:val="00635357"/>
    <w:rsid w:val="006357CB"/>
    <w:rsid w:val="00636EDD"/>
    <w:rsid w:val="006377AC"/>
    <w:rsid w:val="00637DFE"/>
    <w:rsid w:val="00641EFB"/>
    <w:rsid w:val="006431EB"/>
    <w:rsid w:val="00643E08"/>
    <w:rsid w:val="006447F2"/>
    <w:rsid w:val="006452DB"/>
    <w:rsid w:val="00645E5B"/>
    <w:rsid w:val="00646665"/>
    <w:rsid w:val="00647C11"/>
    <w:rsid w:val="0065106C"/>
    <w:rsid w:val="0065142E"/>
    <w:rsid w:val="00651EC0"/>
    <w:rsid w:val="00652769"/>
    <w:rsid w:val="00652ECF"/>
    <w:rsid w:val="006537EB"/>
    <w:rsid w:val="00654400"/>
    <w:rsid w:val="00654B51"/>
    <w:rsid w:val="00655C3A"/>
    <w:rsid w:val="00656449"/>
    <w:rsid w:val="0065707C"/>
    <w:rsid w:val="0065724B"/>
    <w:rsid w:val="006601A5"/>
    <w:rsid w:val="006617BE"/>
    <w:rsid w:val="0066192F"/>
    <w:rsid w:val="00662CF8"/>
    <w:rsid w:val="0066380F"/>
    <w:rsid w:val="00664E84"/>
    <w:rsid w:val="00665EBB"/>
    <w:rsid w:val="00665FDD"/>
    <w:rsid w:val="00666195"/>
    <w:rsid w:val="00666534"/>
    <w:rsid w:val="00667CE4"/>
    <w:rsid w:val="00670E43"/>
    <w:rsid w:val="00671653"/>
    <w:rsid w:val="0067197E"/>
    <w:rsid w:val="00672819"/>
    <w:rsid w:val="00672F4F"/>
    <w:rsid w:val="00674915"/>
    <w:rsid w:val="006749FA"/>
    <w:rsid w:val="0068057C"/>
    <w:rsid w:val="00680986"/>
    <w:rsid w:val="00681EA5"/>
    <w:rsid w:val="006840D9"/>
    <w:rsid w:val="00684173"/>
    <w:rsid w:val="006855FF"/>
    <w:rsid w:val="00686F54"/>
    <w:rsid w:val="0068768D"/>
    <w:rsid w:val="006922A7"/>
    <w:rsid w:val="006922E5"/>
    <w:rsid w:val="00692867"/>
    <w:rsid w:val="0069345C"/>
    <w:rsid w:val="006939D9"/>
    <w:rsid w:val="00694160"/>
    <w:rsid w:val="00694DD3"/>
    <w:rsid w:val="00695CB6"/>
    <w:rsid w:val="006962E6"/>
    <w:rsid w:val="00696776"/>
    <w:rsid w:val="00697010"/>
    <w:rsid w:val="00697A80"/>
    <w:rsid w:val="006A110F"/>
    <w:rsid w:val="006A126E"/>
    <w:rsid w:val="006A12A7"/>
    <w:rsid w:val="006A1B4E"/>
    <w:rsid w:val="006A1CC7"/>
    <w:rsid w:val="006A2265"/>
    <w:rsid w:val="006A24A1"/>
    <w:rsid w:val="006A2FD0"/>
    <w:rsid w:val="006A4DEB"/>
    <w:rsid w:val="006A5129"/>
    <w:rsid w:val="006A55C2"/>
    <w:rsid w:val="006A57C2"/>
    <w:rsid w:val="006A57D9"/>
    <w:rsid w:val="006A597A"/>
    <w:rsid w:val="006A5B7B"/>
    <w:rsid w:val="006A627E"/>
    <w:rsid w:val="006A6299"/>
    <w:rsid w:val="006A6C16"/>
    <w:rsid w:val="006A717A"/>
    <w:rsid w:val="006A7DAE"/>
    <w:rsid w:val="006B06B4"/>
    <w:rsid w:val="006B1116"/>
    <w:rsid w:val="006B1B4E"/>
    <w:rsid w:val="006B23B1"/>
    <w:rsid w:val="006B2811"/>
    <w:rsid w:val="006B2A23"/>
    <w:rsid w:val="006B2B96"/>
    <w:rsid w:val="006B5EB4"/>
    <w:rsid w:val="006B5F39"/>
    <w:rsid w:val="006B7D54"/>
    <w:rsid w:val="006C0973"/>
    <w:rsid w:val="006C0A2A"/>
    <w:rsid w:val="006C0C08"/>
    <w:rsid w:val="006C0ED0"/>
    <w:rsid w:val="006C122B"/>
    <w:rsid w:val="006C1316"/>
    <w:rsid w:val="006C20BA"/>
    <w:rsid w:val="006C285B"/>
    <w:rsid w:val="006C2E0B"/>
    <w:rsid w:val="006C2F1C"/>
    <w:rsid w:val="006C3893"/>
    <w:rsid w:val="006C3C9A"/>
    <w:rsid w:val="006C3FAE"/>
    <w:rsid w:val="006C4F7D"/>
    <w:rsid w:val="006C5246"/>
    <w:rsid w:val="006C52CF"/>
    <w:rsid w:val="006C620C"/>
    <w:rsid w:val="006C6C9E"/>
    <w:rsid w:val="006C6F61"/>
    <w:rsid w:val="006C755F"/>
    <w:rsid w:val="006D19F7"/>
    <w:rsid w:val="006D2FFF"/>
    <w:rsid w:val="006D333D"/>
    <w:rsid w:val="006D3F9B"/>
    <w:rsid w:val="006D4D06"/>
    <w:rsid w:val="006D505B"/>
    <w:rsid w:val="006D5A62"/>
    <w:rsid w:val="006D5C8D"/>
    <w:rsid w:val="006D65C0"/>
    <w:rsid w:val="006D7CD5"/>
    <w:rsid w:val="006D7F99"/>
    <w:rsid w:val="006E031C"/>
    <w:rsid w:val="006E034E"/>
    <w:rsid w:val="006E07A1"/>
    <w:rsid w:val="006E11FC"/>
    <w:rsid w:val="006E1469"/>
    <w:rsid w:val="006E1AD1"/>
    <w:rsid w:val="006E1C0C"/>
    <w:rsid w:val="006E3D8E"/>
    <w:rsid w:val="006E4105"/>
    <w:rsid w:val="006E4B56"/>
    <w:rsid w:val="006E61D9"/>
    <w:rsid w:val="006E6E97"/>
    <w:rsid w:val="006E720F"/>
    <w:rsid w:val="006F01C6"/>
    <w:rsid w:val="006F03F2"/>
    <w:rsid w:val="006F0459"/>
    <w:rsid w:val="006F117C"/>
    <w:rsid w:val="006F1782"/>
    <w:rsid w:val="006F187D"/>
    <w:rsid w:val="006F1B0D"/>
    <w:rsid w:val="006F2D61"/>
    <w:rsid w:val="006F3B4F"/>
    <w:rsid w:val="006F3F91"/>
    <w:rsid w:val="006F4257"/>
    <w:rsid w:val="006F4557"/>
    <w:rsid w:val="006F4BEF"/>
    <w:rsid w:val="006F51DE"/>
    <w:rsid w:val="006F67A8"/>
    <w:rsid w:val="006F6D89"/>
    <w:rsid w:val="006F76DD"/>
    <w:rsid w:val="00700020"/>
    <w:rsid w:val="00700590"/>
    <w:rsid w:val="00700620"/>
    <w:rsid w:val="0070117D"/>
    <w:rsid w:val="007014CB"/>
    <w:rsid w:val="00702035"/>
    <w:rsid w:val="007028AD"/>
    <w:rsid w:val="00702A9D"/>
    <w:rsid w:val="00703454"/>
    <w:rsid w:val="007037E8"/>
    <w:rsid w:val="00703D68"/>
    <w:rsid w:val="00703E1B"/>
    <w:rsid w:val="00705129"/>
    <w:rsid w:val="00705440"/>
    <w:rsid w:val="00705E04"/>
    <w:rsid w:val="0070691D"/>
    <w:rsid w:val="007078EE"/>
    <w:rsid w:val="007101E4"/>
    <w:rsid w:val="00710693"/>
    <w:rsid w:val="00710B17"/>
    <w:rsid w:val="00710F3B"/>
    <w:rsid w:val="00711C99"/>
    <w:rsid w:val="00713150"/>
    <w:rsid w:val="00713D65"/>
    <w:rsid w:val="0071448F"/>
    <w:rsid w:val="007151DC"/>
    <w:rsid w:val="007154D8"/>
    <w:rsid w:val="00715B1F"/>
    <w:rsid w:val="00715B3A"/>
    <w:rsid w:val="00715E7A"/>
    <w:rsid w:val="0071651D"/>
    <w:rsid w:val="007175C2"/>
    <w:rsid w:val="00717779"/>
    <w:rsid w:val="00717E49"/>
    <w:rsid w:val="00720BF2"/>
    <w:rsid w:val="007210CC"/>
    <w:rsid w:val="00721DEE"/>
    <w:rsid w:val="00722572"/>
    <w:rsid w:val="00722ED2"/>
    <w:rsid w:val="0072358A"/>
    <w:rsid w:val="00723AA5"/>
    <w:rsid w:val="00723B25"/>
    <w:rsid w:val="0072486C"/>
    <w:rsid w:val="00724FA1"/>
    <w:rsid w:val="00725090"/>
    <w:rsid w:val="00725690"/>
    <w:rsid w:val="00726410"/>
    <w:rsid w:val="007273E8"/>
    <w:rsid w:val="007275AB"/>
    <w:rsid w:val="00730491"/>
    <w:rsid w:val="00731519"/>
    <w:rsid w:val="00731C81"/>
    <w:rsid w:val="0073394D"/>
    <w:rsid w:val="00733A54"/>
    <w:rsid w:val="007347CC"/>
    <w:rsid w:val="007353FB"/>
    <w:rsid w:val="00736206"/>
    <w:rsid w:val="00736D4B"/>
    <w:rsid w:val="00736E0F"/>
    <w:rsid w:val="007370DB"/>
    <w:rsid w:val="0073784D"/>
    <w:rsid w:val="0074057C"/>
    <w:rsid w:val="0074087E"/>
    <w:rsid w:val="0074168F"/>
    <w:rsid w:val="00742016"/>
    <w:rsid w:val="00742069"/>
    <w:rsid w:val="0074206F"/>
    <w:rsid w:val="007424E2"/>
    <w:rsid w:val="00742A5A"/>
    <w:rsid w:val="00743714"/>
    <w:rsid w:val="007440AE"/>
    <w:rsid w:val="0074443E"/>
    <w:rsid w:val="00744C2F"/>
    <w:rsid w:val="00747D7C"/>
    <w:rsid w:val="00747E51"/>
    <w:rsid w:val="00750B70"/>
    <w:rsid w:val="00751826"/>
    <w:rsid w:val="00751E4B"/>
    <w:rsid w:val="00752CB5"/>
    <w:rsid w:val="0075476C"/>
    <w:rsid w:val="00754842"/>
    <w:rsid w:val="00754965"/>
    <w:rsid w:val="00754C90"/>
    <w:rsid w:val="00755C70"/>
    <w:rsid w:val="00755EF4"/>
    <w:rsid w:val="007572FA"/>
    <w:rsid w:val="00757508"/>
    <w:rsid w:val="007576C5"/>
    <w:rsid w:val="0075771F"/>
    <w:rsid w:val="00757A7A"/>
    <w:rsid w:val="0076042A"/>
    <w:rsid w:val="007615FB"/>
    <w:rsid w:val="0076190D"/>
    <w:rsid w:val="00762A8F"/>
    <w:rsid w:val="00762B5D"/>
    <w:rsid w:val="007644C9"/>
    <w:rsid w:val="00764585"/>
    <w:rsid w:val="007647CE"/>
    <w:rsid w:val="007648C3"/>
    <w:rsid w:val="00764A04"/>
    <w:rsid w:val="0076515E"/>
    <w:rsid w:val="007658FC"/>
    <w:rsid w:val="00765E56"/>
    <w:rsid w:val="00766352"/>
    <w:rsid w:val="0076734A"/>
    <w:rsid w:val="00767EB3"/>
    <w:rsid w:val="00770262"/>
    <w:rsid w:val="007703A7"/>
    <w:rsid w:val="0077060A"/>
    <w:rsid w:val="00770BD1"/>
    <w:rsid w:val="00770D26"/>
    <w:rsid w:val="007718ED"/>
    <w:rsid w:val="00771D56"/>
    <w:rsid w:val="007725AB"/>
    <w:rsid w:val="0077376A"/>
    <w:rsid w:val="00773901"/>
    <w:rsid w:val="00774653"/>
    <w:rsid w:val="00774D05"/>
    <w:rsid w:val="00774D71"/>
    <w:rsid w:val="00774E85"/>
    <w:rsid w:val="00775BEB"/>
    <w:rsid w:val="00775C42"/>
    <w:rsid w:val="00776407"/>
    <w:rsid w:val="0077718A"/>
    <w:rsid w:val="00777317"/>
    <w:rsid w:val="007773CF"/>
    <w:rsid w:val="007807EB"/>
    <w:rsid w:val="00780EAB"/>
    <w:rsid w:val="00781876"/>
    <w:rsid w:val="00781951"/>
    <w:rsid w:val="0078293A"/>
    <w:rsid w:val="00782F0F"/>
    <w:rsid w:val="00783430"/>
    <w:rsid w:val="007839B5"/>
    <w:rsid w:val="00784261"/>
    <w:rsid w:val="00785013"/>
    <w:rsid w:val="0078619F"/>
    <w:rsid w:val="0078646D"/>
    <w:rsid w:val="00786554"/>
    <w:rsid w:val="00786792"/>
    <w:rsid w:val="00786A88"/>
    <w:rsid w:val="007875D2"/>
    <w:rsid w:val="00787D54"/>
    <w:rsid w:val="00790049"/>
    <w:rsid w:val="00790A67"/>
    <w:rsid w:val="0079105A"/>
    <w:rsid w:val="00791265"/>
    <w:rsid w:val="007932D1"/>
    <w:rsid w:val="007936D7"/>
    <w:rsid w:val="00793BEE"/>
    <w:rsid w:val="007950D3"/>
    <w:rsid w:val="0079688F"/>
    <w:rsid w:val="00797E96"/>
    <w:rsid w:val="007A1082"/>
    <w:rsid w:val="007A10E5"/>
    <w:rsid w:val="007A1254"/>
    <w:rsid w:val="007A13A0"/>
    <w:rsid w:val="007A1D10"/>
    <w:rsid w:val="007A2275"/>
    <w:rsid w:val="007A238A"/>
    <w:rsid w:val="007A2A69"/>
    <w:rsid w:val="007A3B6A"/>
    <w:rsid w:val="007A3BD0"/>
    <w:rsid w:val="007A650A"/>
    <w:rsid w:val="007A6DD2"/>
    <w:rsid w:val="007A7A73"/>
    <w:rsid w:val="007B1904"/>
    <w:rsid w:val="007B1EA4"/>
    <w:rsid w:val="007B3AC7"/>
    <w:rsid w:val="007B3F81"/>
    <w:rsid w:val="007B51F3"/>
    <w:rsid w:val="007B57BD"/>
    <w:rsid w:val="007B6416"/>
    <w:rsid w:val="007B6A33"/>
    <w:rsid w:val="007C0DDC"/>
    <w:rsid w:val="007C0F06"/>
    <w:rsid w:val="007C107E"/>
    <w:rsid w:val="007C2BE9"/>
    <w:rsid w:val="007C320E"/>
    <w:rsid w:val="007C37D0"/>
    <w:rsid w:val="007C3C70"/>
    <w:rsid w:val="007C3D1A"/>
    <w:rsid w:val="007C4156"/>
    <w:rsid w:val="007C6009"/>
    <w:rsid w:val="007C652D"/>
    <w:rsid w:val="007C671C"/>
    <w:rsid w:val="007C7B85"/>
    <w:rsid w:val="007C7B91"/>
    <w:rsid w:val="007D112B"/>
    <w:rsid w:val="007D13B3"/>
    <w:rsid w:val="007D2531"/>
    <w:rsid w:val="007D2EFC"/>
    <w:rsid w:val="007D4137"/>
    <w:rsid w:val="007D4D82"/>
    <w:rsid w:val="007D549A"/>
    <w:rsid w:val="007D5B43"/>
    <w:rsid w:val="007D6248"/>
    <w:rsid w:val="007D7F44"/>
    <w:rsid w:val="007E046E"/>
    <w:rsid w:val="007E0516"/>
    <w:rsid w:val="007E0899"/>
    <w:rsid w:val="007E2316"/>
    <w:rsid w:val="007E24A0"/>
    <w:rsid w:val="007E2BB3"/>
    <w:rsid w:val="007E2F6A"/>
    <w:rsid w:val="007E33AC"/>
    <w:rsid w:val="007E3576"/>
    <w:rsid w:val="007E375B"/>
    <w:rsid w:val="007E4C52"/>
    <w:rsid w:val="007E53E2"/>
    <w:rsid w:val="007E59D1"/>
    <w:rsid w:val="007E5DC5"/>
    <w:rsid w:val="007E6F31"/>
    <w:rsid w:val="007E7788"/>
    <w:rsid w:val="007F064F"/>
    <w:rsid w:val="007F0D52"/>
    <w:rsid w:val="007F11C6"/>
    <w:rsid w:val="007F13B0"/>
    <w:rsid w:val="007F24D2"/>
    <w:rsid w:val="007F264C"/>
    <w:rsid w:val="007F2C5D"/>
    <w:rsid w:val="007F3417"/>
    <w:rsid w:val="007F37A9"/>
    <w:rsid w:val="007F39BB"/>
    <w:rsid w:val="007F3C41"/>
    <w:rsid w:val="007F467E"/>
    <w:rsid w:val="007F46B6"/>
    <w:rsid w:val="007F485A"/>
    <w:rsid w:val="007F4CA0"/>
    <w:rsid w:val="007F5902"/>
    <w:rsid w:val="007F6662"/>
    <w:rsid w:val="007F742B"/>
    <w:rsid w:val="0080007B"/>
    <w:rsid w:val="0080055D"/>
    <w:rsid w:val="00800D1D"/>
    <w:rsid w:val="00801218"/>
    <w:rsid w:val="008015CE"/>
    <w:rsid w:val="008038AB"/>
    <w:rsid w:val="00803E3F"/>
    <w:rsid w:val="00804E44"/>
    <w:rsid w:val="00805171"/>
    <w:rsid w:val="0080578B"/>
    <w:rsid w:val="00805912"/>
    <w:rsid w:val="00806664"/>
    <w:rsid w:val="00806ED4"/>
    <w:rsid w:val="00810CA2"/>
    <w:rsid w:val="00813173"/>
    <w:rsid w:val="00813E92"/>
    <w:rsid w:val="00813FF6"/>
    <w:rsid w:val="008142DD"/>
    <w:rsid w:val="00814312"/>
    <w:rsid w:val="00815A3D"/>
    <w:rsid w:val="008166C7"/>
    <w:rsid w:val="00821664"/>
    <w:rsid w:val="0082190B"/>
    <w:rsid w:val="00821DA3"/>
    <w:rsid w:val="008225AA"/>
    <w:rsid w:val="00822F78"/>
    <w:rsid w:val="00823400"/>
    <w:rsid w:val="0082383B"/>
    <w:rsid w:val="00823957"/>
    <w:rsid w:val="008239F4"/>
    <w:rsid w:val="00823D0A"/>
    <w:rsid w:val="00824437"/>
    <w:rsid w:val="00825EB7"/>
    <w:rsid w:val="00826245"/>
    <w:rsid w:val="008305E2"/>
    <w:rsid w:val="00830D03"/>
    <w:rsid w:val="008310F2"/>
    <w:rsid w:val="00831100"/>
    <w:rsid w:val="008313A3"/>
    <w:rsid w:val="00831446"/>
    <w:rsid w:val="0083176C"/>
    <w:rsid w:val="00831998"/>
    <w:rsid w:val="008323C3"/>
    <w:rsid w:val="008331CB"/>
    <w:rsid w:val="00833EAC"/>
    <w:rsid w:val="00834C7F"/>
    <w:rsid w:val="008357C6"/>
    <w:rsid w:val="00836448"/>
    <w:rsid w:val="00836806"/>
    <w:rsid w:val="00836875"/>
    <w:rsid w:val="0083734C"/>
    <w:rsid w:val="00837901"/>
    <w:rsid w:val="00840696"/>
    <w:rsid w:val="00841A2A"/>
    <w:rsid w:val="0084452D"/>
    <w:rsid w:val="00844C36"/>
    <w:rsid w:val="0084514F"/>
    <w:rsid w:val="008453B6"/>
    <w:rsid w:val="00846599"/>
    <w:rsid w:val="0084659C"/>
    <w:rsid w:val="008468B1"/>
    <w:rsid w:val="00847F70"/>
    <w:rsid w:val="008500B5"/>
    <w:rsid w:val="0085029A"/>
    <w:rsid w:val="00850422"/>
    <w:rsid w:val="00852453"/>
    <w:rsid w:val="008537C3"/>
    <w:rsid w:val="00853CA2"/>
    <w:rsid w:val="00853FE0"/>
    <w:rsid w:val="00854242"/>
    <w:rsid w:val="00854819"/>
    <w:rsid w:val="00855030"/>
    <w:rsid w:val="008555F5"/>
    <w:rsid w:val="00855642"/>
    <w:rsid w:val="00855DB9"/>
    <w:rsid w:val="0085616B"/>
    <w:rsid w:val="00856E52"/>
    <w:rsid w:val="008573CF"/>
    <w:rsid w:val="0085741B"/>
    <w:rsid w:val="00857B4A"/>
    <w:rsid w:val="00857B74"/>
    <w:rsid w:val="0086066C"/>
    <w:rsid w:val="00860A64"/>
    <w:rsid w:val="00861DB6"/>
    <w:rsid w:val="0086286E"/>
    <w:rsid w:val="008645F7"/>
    <w:rsid w:val="00864CF0"/>
    <w:rsid w:val="00866348"/>
    <w:rsid w:val="00867741"/>
    <w:rsid w:val="00867E05"/>
    <w:rsid w:val="008705F0"/>
    <w:rsid w:val="008713BB"/>
    <w:rsid w:val="00872E68"/>
    <w:rsid w:val="0087347A"/>
    <w:rsid w:val="00874020"/>
    <w:rsid w:val="00874F0A"/>
    <w:rsid w:val="00874FCF"/>
    <w:rsid w:val="008764E9"/>
    <w:rsid w:val="00877A9E"/>
    <w:rsid w:val="00877CE1"/>
    <w:rsid w:val="0088151F"/>
    <w:rsid w:val="00881713"/>
    <w:rsid w:val="0088223A"/>
    <w:rsid w:val="00883AB1"/>
    <w:rsid w:val="00884E93"/>
    <w:rsid w:val="0088515C"/>
    <w:rsid w:val="008851B2"/>
    <w:rsid w:val="008854E8"/>
    <w:rsid w:val="00885B5D"/>
    <w:rsid w:val="00885FB7"/>
    <w:rsid w:val="00886080"/>
    <w:rsid w:val="00886A05"/>
    <w:rsid w:val="008871A1"/>
    <w:rsid w:val="00890A3C"/>
    <w:rsid w:val="008919CF"/>
    <w:rsid w:val="00892758"/>
    <w:rsid w:val="00893DA8"/>
    <w:rsid w:val="0089444C"/>
    <w:rsid w:val="0089521E"/>
    <w:rsid w:val="008958F6"/>
    <w:rsid w:val="00895C56"/>
    <w:rsid w:val="008965BF"/>
    <w:rsid w:val="0089693A"/>
    <w:rsid w:val="00896A15"/>
    <w:rsid w:val="00896AB6"/>
    <w:rsid w:val="008970A7"/>
    <w:rsid w:val="00897BFC"/>
    <w:rsid w:val="008A0288"/>
    <w:rsid w:val="008A0F41"/>
    <w:rsid w:val="008A0FFD"/>
    <w:rsid w:val="008A2144"/>
    <w:rsid w:val="008A2499"/>
    <w:rsid w:val="008A2B8E"/>
    <w:rsid w:val="008A33AF"/>
    <w:rsid w:val="008A460C"/>
    <w:rsid w:val="008A5B30"/>
    <w:rsid w:val="008A657F"/>
    <w:rsid w:val="008A75DB"/>
    <w:rsid w:val="008A7F3F"/>
    <w:rsid w:val="008B004D"/>
    <w:rsid w:val="008B0532"/>
    <w:rsid w:val="008B0DB9"/>
    <w:rsid w:val="008B1141"/>
    <w:rsid w:val="008B1774"/>
    <w:rsid w:val="008B228C"/>
    <w:rsid w:val="008B2C56"/>
    <w:rsid w:val="008B2D7F"/>
    <w:rsid w:val="008B3633"/>
    <w:rsid w:val="008B374D"/>
    <w:rsid w:val="008B4541"/>
    <w:rsid w:val="008B56A4"/>
    <w:rsid w:val="008B6492"/>
    <w:rsid w:val="008B6A2C"/>
    <w:rsid w:val="008B7444"/>
    <w:rsid w:val="008B7472"/>
    <w:rsid w:val="008C0727"/>
    <w:rsid w:val="008C08B2"/>
    <w:rsid w:val="008C0BB1"/>
    <w:rsid w:val="008C0E2E"/>
    <w:rsid w:val="008C30E2"/>
    <w:rsid w:val="008C3E12"/>
    <w:rsid w:val="008C46C9"/>
    <w:rsid w:val="008C4A8C"/>
    <w:rsid w:val="008C52F9"/>
    <w:rsid w:val="008C5AE9"/>
    <w:rsid w:val="008C5B74"/>
    <w:rsid w:val="008C600E"/>
    <w:rsid w:val="008C6267"/>
    <w:rsid w:val="008C6F06"/>
    <w:rsid w:val="008C71DC"/>
    <w:rsid w:val="008C7A51"/>
    <w:rsid w:val="008C7E89"/>
    <w:rsid w:val="008C7F16"/>
    <w:rsid w:val="008D1089"/>
    <w:rsid w:val="008D1F93"/>
    <w:rsid w:val="008D270C"/>
    <w:rsid w:val="008D2D1E"/>
    <w:rsid w:val="008D3E5B"/>
    <w:rsid w:val="008D577C"/>
    <w:rsid w:val="008D5FFC"/>
    <w:rsid w:val="008D7612"/>
    <w:rsid w:val="008D7BEF"/>
    <w:rsid w:val="008E012B"/>
    <w:rsid w:val="008E1CB7"/>
    <w:rsid w:val="008E206F"/>
    <w:rsid w:val="008E233D"/>
    <w:rsid w:val="008E272F"/>
    <w:rsid w:val="008E27DC"/>
    <w:rsid w:val="008E2ED1"/>
    <w:rsid w:val="008E3AC4"/>
    <w:rsid w:val="008E4D25"/>
    <w:rsid w:val="008E543F"/>
    <w:rsid w:val="008E5482"/>
    <w:rsid w:val="008E58D7"/>
    <w:rsid w:val="008E6647"/>
    <w:rsid w:val="008E6667"/>
    <w:rsid w:val="008E6C94"/>
    <w:rsid w:val="008E6D51"/>
    <w:rsid w:val="008E6FD2"/>
    <w:rsid w:val="008E77B2"/>
    <w:rsid w:val="008E78C5"/>
    <w:rsid w:val="008E7A5A"/>
    <w:rsid w:val="008F18A5"/>
    <w:rsid w:val="008F2D5D"/>
    <w:rsid w:val="008F4BB3"/>
    <w:rsid w:val="008F4E4C"/>
    <w:rsid w:val="008F5B84"/>
    <w:rsid w:val="008F5D80"/>
    <w:rsid w:val="008F5E4F"/>
    <w:rsid w:val="008F671F"/>
    <w:rsid w:val="008F6737"/>
    <w:rsid w:val="008F6867"/>
    <w:rsid w:val="008F721D"/>
    <w:rsid w:val="008F7EE0"/>
    <w:rsid w:val="008F7EFB"/>
    <w:rsid w:val="00900F25"/>
    <w:rsid w:val="009033EC"/>
    <w:rsid w:val="0090497E"/>
    <w:rsid w:val="00904DEF"/>
    <w:rsid w:val="009066A4"/>
    <w:rsid w:val="00910563"/>
    <w:rsid w:val="00911E06"/>
    <w:rsid w:val="00911E0E"/>
    <w:rsid w:val="0091223F"/>
    <w:rsid w:val="00916043"/>
    <w:rsid w:val="00916CFB"/>
    <w:rsid w:val="00917C60"/>
    <w:rsid w:val="009202D9"/>
    <w:rsid w:val="00920604"/>
    <w:rsid w:val="00920D72"/>
    <w:rsid w:val="00921B38"/>
    <w:rsid w:val="00921DDB"/>
    <w:rsid w:val="00922D01"/>
    <w:rsid w:val="0092319B"/>
    <w:rsid w:val="0092333C"/>
    <w:rsid w:val="00923CA2"/>
    <w:rsid w:val="00923EA2"/>
    <w:rsid w:val="009246CD"/>
    <w:rsid w:val="00924937"/>
    <w:rsid w:val="00924F8E"/>
    <w:rsid w:val="0092680A"/>
    <w:rsid w:val="00926FF7"/>
    <w:rsid w:val="009273E3"/>
    <w:rsid w:val="00927EF7"/>
    <w:rsid w:val="00930D47"/>
    <w:rsid w:val="009310E2"/>
    <w:rsid w:val="00931691"/>
    <w:rsid w:val="009316D4"/>
    <w:rsid w:val="00932480"/>
    <w:rsid w:val="0093259B"/>
    <w:rsid w:val="009339CE"/>
    <w:rsid w:val="00933B29"/>
    <w:rsid w:val="00934113"/>
    <w:rsid w:val="0093469A"/>
    <w:rsid w:val="00934915"/>
    <w:rsid w:val="00934DA1"/>
    <w:rsid w:val="00934DB4"/>
    <w:rsid w:val="009353AA"/>
    <w:rsid w:val="0093563D"/>
    <w:rsid w:val="00937397"/>
    <w:rsid w:val="00940192"/>
    <w:rsid w:val="0094078F"/>
    <w:rsid w:val="00940D2F"/>
    <w:rsid w:val="0094234A"/>
    <w:rsid w:val="00942A73"/>
    <w:rsid w:val="00942FE5"/>
    <w:rsid w:val="00943440"/>
    <w:rsid w:val="00943735"/>
    <w:rsid w:val="00945DFD"/>
    <w:rsid w:val="0094616E"/>
    <w:rsid w:val="009464FB"/>
    <w:rsid w:val="00946553"/>
    <w:rsid w:val="00946B61"/>
    <w:rsid w:val="0095054E"/>
    <w:rsid w:val="00950913"/>
    <w:rsid w:val="00951706"/>
    <w:rsid w:val="00951B8B"/>
    <w:rsid w:val="00952F90"/>
    <w:rsid w:val="00953233"/>
    <w:rsid w:val="00953F99"/>
    <w:rsid w:val="009559D2"/>
    <w:rsid w:val="00955A25"/>
    <w:rsid w:val="00956A58"/>
    <w:rsid w:val="00957632"/>
    <w:rsid w:val="00957C20"/>
    <w:rsid w:val="009608F7"/>
    <w:rsid w:val="00961A65"/>
    <w:rsid w:val="00961F8C"/>
    <w:rsid w:val="0096245C"/>
    <w:rsid w:val="00962697"/>
    <w:rsid w:val="009629B2"/>
    <w:rsid w:val="00963848"/>
    <w:rsid w:val="00963AC0"/>
    <w:rsid w:val="00963CB9"/>
    <w:rsid w:val="009645F6"/>
    <w:rsid w:val="00965C80"/>
    <w:rsid w:val="00965F2E"/>
    <w:rsid w:val="0096692E"/>
    <w:rsid w:val="009670EC"/>
    <w:rsid w:val="00967C32"/>
    <w:rsid w:val="00970644"/>
    <w:rsid w:val="00970798"/>
    <w:rsid w:val="00970DF1"/>
    <w:rsid w:val="009710D6"/>
    <w:rsid w:val="009711D6"/>
    <w:rsid w:val="00971258"/>
    <w:rsid w:val="0097132F"/>
    <w:rsid w:val="009715F9"/>
    <w:rsid w:val="0097220D"/>
    <w:rsid w:val="00972491"/>
    <w:rsid w:val="0097295C"/>
    <w:rsid w:val="00973796"/>
    <w:rsid w:val="00974359"/>
    <w:rsid w:val="00975E1D"/>
    <w:rsid w:val="00975F30"/>
    <w:rsid w:val="00976006"/>
    <w:rsid w:val="0097717A"/>
    <w:rsid w:val="0097755B"/>
    <w:rsid w:val="009776A8"/>
    <w:rsid w:val="009779EF"/>
    <w:rsid w:val="00977CF5"/>
    <w:rsid w:val="00980AF1"/>
    <w:rsid w:val="00980E5D"/>
    <w:rsid w:val="009811B3"/>
    <w:rsid w:val="00981464"/>
    <w:rsid w:val="00981E97"/>
    <w:rsid w:val="0098242E"/>
    <w:rsid w:val="00983551"/>
    <w:rsid w:val="00983B8F"/>
    <w:rsid w:val="00983E73"/>
    <w:rsid w:val="00984762"/>
    <w:rsid w:val="00984C08"/>
    <w:rsid w:val="00985C17"/>
    <w:rsid w:val="00986E54"/>
    <w:rsid w:val="00987CD0"/>
    <w:rsid w:val="009912DE"/>
    <w:rsid w:val="009918FC"/>
    <w:rsid w:val="00991B1F"/>
    <w:rsid w:val="00991D67"/>
    <w:rsid w:val="00992019"/>
    <w:rsid w:val="00992570"/>
    <w:rsid w:val="009927FA"/>
    <w:rsid w:val="00992C1B"/>
    <w:rsid w:val="00992D04"/>
    <w:rsid w:val="0099418D"/>
    <w:rsid w:val="00995A3B"/>
    <w:rsid w:val="00996EC5"/>
    <w:rsid w:val="009A067E"/>
    <w:rsid w:val="009A190B"/>
    <w:rsid w:val="009A1928"/>
    <w:rsid w:val="009A1D24"/>
    <w:rsid w:val="009A298A"/>
    <w:rsid w:val="009A3C60"/>
    <w:rsid w:val="009A40BC"/>
    <w:rsid w:val="009A437D"/>
    <w:rsid w:val="009A46B8"/>
    <w:rsid w:val="009A4D53"/>
    <w:rsid w:val="009A580F"/>
    <w:rsid w:val="009A5E14"/>
    <w:rsid w:val="009A6280"/>
    <w:rsid w:val="009A70CA"/>
    <w:rsid w:val="009A79D1"/>
    <w:rsid w:val="009A7A50"/>
    <w:rsid w:val="009A7D84"/>
    <w:rsid w:val="009B005A"/>
    <w:rsid w:val="009B0671"/>
    <w:rsid w:val="009B0E54"/>
    <w:rsid w:val="009B1538"/>
    <w:rsid w:val="009B17B6"/>
    <w:rsid w:val="009B2796"/>
    <w:rsid w:val="009B3B7B"/>
    <w:rsid w:val="009B3E72"/>
    <w:rsid w:val="009B444A"/>
    <w:rsid w:val="009B45B8"/>
    <w:rsid w:val="009B463E"/>
    <w:rsid w:val="009B48D5"/>
    <w:rsid w:val="009B4E0C"/>
    <w:rsid w:val="009B59A4"/>
    <w:rsid w:val="009B758C"/>
    <w:rsid w:val="009B7794"/>
    <w:rsid w:val="009B7F62"/>
    <w:rsid w:val="009C00E4"/>
    <w:rsid w:val="009C0383"/>
    <w:rsid w:val="009C08A8"/>
    <w:rsid w:val="009C17F4"/>
    <w:rsid w:val="009C19BE"/>
    <w:rsid w:val="009C1BAB"/>
    <w:rsid w:val="009C1CE4"/>
    <w:rsid w:val="009C2930"/>
    <w:rsid w:val="009C2998"/>
    <w:rsid w:val="009C3268"/>
    <w:rsid w:val="009C406A"/>
    <w:rsid w:val="009C4594"/>
    <w:rsid w:val="009C5BF9"/>
    <w:rsid w:val="009C6346"/>
    <w:rsid w:val="009C65C6"/>
    <w:rsid w:val="009C7B47"/>
    <w:rsid w:val="009D071B"/>
    <w:rsid w:val="009D1087"/>
    <w:rsid w:val="009D169A"/>
    <w:rsid w:val="009D17FA"/>
    <w:rsid w:val="009D1883"/>
    <w:rsid w:val="009D1DD9"/>
    <w:rsid w:val="009D2482"/>
    <w:rsid w:val="009D321E"/>
    <w:rsid w:val="009D3A6D"/>
    <w:rsid w:val="009D4F01"/>
    <w:rsid w:val="009D5339"/>
    <w:rsid w:val="009D5625"/>
    <w:rsid w:val="009D5C9C"/>
    <w:rsid w:val="009D5CBA"/>
    <w:rsid w:val="009D5D18"/>
    <w:rsid w:val="009D60CA"/>
    <w:rsid w:val="009D6BCB"/>
    <w:rsid w:val="009D74FE"/>
    <w:rsid w:val="009D7672"/>
    <w:rsid w:val="009E02D8"/>
    <w:rsid w:val="009E041D"/>
    <w:rsid w:val="009E0680"/>
    <w:rsid w:val="009E150A"/>
    <w:rsid w:val="009E17D3"/>
    <w:rsid w:val="009E1E2C"/>
    <w:rsid w:val="009E1E40"/>
    <w:rsid w:val="009E2E7F"/>
    <w:rsid w:val="009E3D38"/>
    <w:rsid w:val="009E441B"/>
    <w:rsid w:val="009E4FDF"/>
    <w:rsid w:val="009E5B80"/>
    <w:rsid w:val="009E657C"/>
    <w:rsid w:val="009E703F"/>
    <w:rsid w:val="009E70EC"/>
    <w:rsid w:val="009F0864"/>
    <w:rsid w:val="009F0933"/>
    <w:rsid w:val="009F134C"/>
    <w:rsid w:val="009F1E31"/>
    <w:rsid w:val="009F2176"/>
    <w:rsid w:val="009F2B3F"/>
    <w:rsid w:val="009F2DCA"/>
    <w:rsid w:val="009F2DD2"/>
    <w:rsid w:val="009F36F2"/>
    <w:rsid w:val="009F4579"/>
    <w:rsid w:val="009F557A"/>
    <w:rsid w:val="009F5B81"/>
    <w:rsid w:val="009F678F"/>
    <w:rsid w:val="009F6DBB"/>
    <w:rsid w:val="009F73A1"/>
    <w:rsid w:val="009F75AA"/>
    <w:rsid w:val="00A0015D"/>
    <w:rsid w:val="00A0045D"/>
    <w:rsid w:val="00A017D1"/>
    <w:rsid w:val="00A0194C"/>
    <w:rsid w:val="00A02FDA"/>
    <w:rsid w:val="00A033F7"/>
    <w:rsid w:val="00A03471"/>
    <w:rsid w:val="00A035B5"/>
    <w:rsid w:val="00A0379C"/>
    <w:rsid w:val="00A038B1"/>
    <w:rsid w:val="00A03D7E"/>
    <w:rsid w:val="00A03E79"/>
    <w:rsid w:val="00A04163"/>
    <w:rsid w:val="00A051D0"/>
    <w:rsid w:val="00A05F71"/>
    <w:rsid w:val="00A063E2"/>
    <w:rsid w:val="00A063FA"/>
    <w:rsid w:val="00A06714"/>
    <w:rsid w:val="00A06DDE"/>
    <w:rsid w:val="00A076B3"/>
    <w:rsid w:val="00A07D9F"/>
    <w:rsid w:val="00A07E52"/>
    <w:rsid w:val="00A100D8"/>
    <w:rsid w:val="00A1015D"/>
    <w:rsid w:val="00A1027E"/>
    <w:rsid w:val="00A10313"/>
    <w:rsid w:val="00A10A49"/>
    <w:rsid w:val="00A11392"/>
    <w:rsid w:val="00A12002"/>
    <w:rsid w:val="00A1269C"/>
    <w:rsid w:val="00A12E32"/>
    <w:rsid w:val="00A12EFA"/>
    <w:rsid w:val="00A14ABF"/>
    <w:rsid w:val="00A15B2E"/>
    <w:rsid w:val="00A15B66"/>
    <w:rsid w:val="00A15D2E"/>
    <w:rsid w:val="00A16344"/>
    <w:rsid w:val="00A1662A"/>
    <w:rsid w:val="00A16639"/>
    <w:rsid w:val="00A1672B"/>
    <w:rsid w:val="00A168AD"/>
    <w:rsid w:val="00A1752D"/>
    <w:rsid w:val="00A2004B"/>
    <w:rsid w:val="00A209AD"/>
    <w:rsid w:val="00A224EF"/>
    <w:rsid w:val="00A22C3E"/>
    <w:rsid w:val="00A237DD"/>
    <w:rsid w:val="00A23DDE"/>
    <w:rsid w:val="00A242CA"/>
    <w:rsid w:val="00A24574"/>
    <w:rsid w:val="00A24E73"/>
    <w:rsid w:val="00A24F19"/>
    <w:rsid w:val="00A25FBC"/>
    <w:rsid w:val="00A26D10"/>
    <w:rsid w:val="00A279DF"/>
    <w:rsid w:val="00A30FFB"/>
    <w:rsid w:val="00A32249"/>
    <w:rsid w:val="00A32676"/>
    <w:rsid w:val="00A32911"/>
    <w:rsid w:val="00A35638"/>
    <w:rsid w:val="00A3565B"/>
    <w:rsid w:val="00A37046"/>
    <w:rsid w:val="00A37B71"/>
    <w:rsid w:val="00A37BFF"/>
    <w:rsid w:val="00A37D95"/>
    <w:rsid w:val="00A402CE"/>
    <w:rsid w:val="00A40344"/>
    <w:rsid w:val="00A40D12"/>
    <w:rsid w:val="00A41FF8"/>
    <w:rsid w:val="00A42106"/>
    <w:rsid w:val="00A4212A"/>
    <w:rsid w:val="00A43A84"/>
    <w:rsid w:val="00A43AC4"/>
    <w:rsid w:val="00A44A0D"/>
    <w:rsid w:val="00A45844"/>
    <w:rsid w:val="00A45892"/>
    <w:rsid w:val="00A459E2"/>
    <w:rsid w:val="00A45A02"/>
    <w:rsid w:val="00A46006"/>
    <w:rsid w:val="00A4703D"/>
    <w:rsid w:val="00A47172"/>
    <w:rsid w:val="00A47826"/>
    <w:rsid w:val="00A47F17"/>
    <w:rsid w:val="00A501B4"/>
    <w:rsid w:val="00A502C2"/>
    <w:rsid w:val="00A5067B"/>
    <w:rsid w:val="00A50986"/>
    <w:rsid w:val="00A50EFE"/>
    <w:rsid w:val="00A5178A"/>
    <w:rsid w:val="00A51F75"/>
    <w:rsid w:val="00A54396"/>
    <w:rsid w:val="00A5474E"/>
    <w:rsid w:val="00A549A1"/>
    <w:rsid w:val="00A55EDB"/>
    <w:rsid w:val="00A577D2"/>
    <w:rsid w:val="00A602C7"/>
    <w:rsid w:val="00A609FA"/>
    <w:rsid w:val="00A610B7"/>
    <w:rsid w:val="00A6230B"/>
    <w:rsid w:val="00A6324D"/>
    <w:rsid w:val="00A63998"/>
    <w:rsid w:val="00A641C9"/>
    <w:rsid w:val="00A64BD1"/>
    <w:rsid w:val="00A64D40"/>
    <w:rsid w:val="00A6552D"/>
    <w:rsid w:val="00A665EA"/>
    <w:rsid w:val="00A66650"/>
    <w:rsid w:val="00A66ED0"/>
    <w:rsid w:val="00A71019"/>
    <w:rsid w:val="00A71083"/>
    <w:rsid w:val="00A71FAC"/>
    <w:rsid w:val="00A73026"/>
    <w:rsid w:val="00A73844"/>
    <w:rsid w:val="00A73A31"/>
    <w:rsid w:val="00A73B75"/>
    <w:rsid w:val="00A7402A"/>
    <w:rsid w:val="00A74CAE"/>
    <w:rsid w:val="00A74D76"/>
    <w:rsid w:val="00A75906"/>
    <w:rsid w:val="00A7591E"/>
    <w:rsid w:val="00A75E07"/>
    <w:rsid w:val="00A76F19"/>
    <w:rsid w:val="00A80668"/>
    <w:rsid w:val="00A80941"/>
    <w:rsid w:val="00A83762"/>
    <w:rsid w:val="00A83B3F"/>
    <w:rsid w:val="00A8406A"/>
    <w:rsid w:val="00A84202"/>
    <w:rsid w:val="00A84C7A"/>
    <w:rsid w:val="00A84E4F"/>
    <w:rsid w:val="00A85BAB"/>
    <w:rsid w:val="00A85DD7"/>
    <w:rsid w:val="00A862DD"/>
    <w:rsid w:val="00A866AB"/>
    <w:rsid w:val="00A8677C"/>
    <w:rsid w:val="00A8699A"/>
    <w:rsid w:val="00A87C65"/>
    <w:rsid w:val="00A87EE9"/>
    <w:rsid w:val="00A90EC3"/>
    <w:rsid w:val="00A920C1"/>
    <w:rsid w:val="00A92808"/>
    <w:rsid w:val="00A92FBC"/>
    <w:rsid w:val="00A94841"/>
    <w:rsid w:val="00A94D38"/>
    <w:rsid w:val="00A94E0E"/>
    <w:rsid w:val="00A96434"/>
    <w:rsid w:val="00A96DDD"/>
    <w:rsid w:val="00A9742A"/>
    <w:rsid w:val="00A974B4"/>
    <w:rsid w:val="00A9754A"/>
    <w:rsid w:val="00A976FC"/>
    <w:rsid w:val="00A97D8B"/>
    <w:rsid w:val="00AA0557"/>
    <w:rsid w:val="00AA0712"/>
    <w:rsid w:val="00AA0F75"/>
    <w:rsid w:val="00AA15B2"/>
    <w:rsid w:val="00AA33BA"/>
    <w:rsid w:val="00AA3A0B"/>
    <w:rsid w:val="00AA413B"/>
    <w:rsid w:val="00AA4629"/>
    <w:rsid w:val="00AA4937"/>
    <w:rsid w:val="00AA4D07"/>
    <w:rsid w:val="00AA5998"/>
    <w:rsid w:val="00AA63B0"/>
    <w:rsid w:val="00AA6468"/>
    <w:rsid w:val="00AA681A"/>
    <w:rsid w:val="00AA6E7A"/>
    <w:rsid w:val="00AB105B"/>
    <w:rsid w:val="00AB1CDF"/>
    <w:rsid w:val="00AB1E6C"/>
    <w:rsid w:val="00AB2464"/>
    <w:rsid w:val="00AB24A9"/>
    <w:rsid w:val="00AB2A7E"/>
    <w:rsid w:val="00AB2CF4"/>
    <w:rsid w:val="00AB2D2F"/>
    <w:rsid w:val="00AB3319"/>
    <w:rsid w:val="00AB33DA"/>
    <w:rsid w:val="00AB3F45"/>
    <w:rsid w:val="00AB513E"/>
    <w:rsid w:val="00AB5652"/>
    <w:rsid w:val="00AB5CDF"/>
    <w:rsid w:val="00AB6CD5"/>
    <w:rsid w:val="00AB7048"/>
    <w:rsid w:val="00AB7238"/>
    <w:rsid w:val="00AC0492"/>
    <w:rsid w:val="00AC0617"/>
    <w:rsid w:val="00AC1053"/>
    <w:rsid w:val="00AC187E"/>
    <w:rsid w:val="00AC1FDC"/>
    <w:rsid w:val="00AC2270"/>
    <w:rsid w:val="00AC2602"/>
    <w:rsid w:val="00AC3BA6"/>
    <w:rsid w:val="00AC3D45"/>
    <w:rsid w:val="00AC41FC"/>
    <w:rsid w:val="00AC4669"/>
    <w:rsid w:val="00AC4953"/>
    <w:rsid w:val="00AC58C5"/>
    <w:rsid w:val="00AC5C1C"/>
    <w:rsid w:val="00AC5C9F"/>
    <w:rsid w:val="00AC5FE6"/>
    <w:rsid w:val="00AC6B53"/>
    <w:rsid w:val="00AC6E40"/>
    <w:rsid w:val="00AC7818"/>
    <w:rsid w:val="00AD00D7"/>
    <w:rsid w:val="00AD0623"/>
    <w:rsid w:val="00AD0A7C"/>
    <w:rsid w:val="00AD0AC3"/>
    <w:rsid w:val="00AD15E9"/>
    <w:rsid w:val="00AD2832"/>
    <w:rsid w:val="00AD3162"/>
    <w:rsid w:val="00AD380F"/>
    <w:rsid w:val="00AD419F"/>
    <w:rsid w:val="00AD4B1E"/>
    <w:rsid w:val="00AD4BA3"/>
    <w:rsid w:val="00AD5756"/>
    <w:rsid w:val="00AD5A8D"/>
    <w:rsid w:val="00AD5FA5"/>
    <w:rsid w:val="00AD68BF"/>
    <w:rsid w:val="00AD760E"/>
    <w:rsid w:val="00AE0F54"/>
    <w:rsid w:val="00AE10CC"/>
    <w:rsid w:val="00AE123A"/>
    <w:rsid w:val="00AE1C20"/>
    <w:rsid w:val="00AE1C2C"/>
    <w:rsid w:val="00AE2737"/>
    <w:rsid w:val="00AE2C2B"/>
    <w:rsid w:val="00AE2EA3"/>
    <w:rsid w:val="00AE34E9"/>
    <w:rsid w:val="00AE43B3"/>
    <w:rsid w:val="00AE44B0"/>
    <w:rsid w:val="00AE51EF"/>
    <w:rsid w:val="00AE638C"/>
    <w:rsid w:val="00AE64EF"/>
    <w:rsid w:val="00AE715F"/>
    <w:rsid w:val="00AE7D03"/>
    <w:rsid w:val="00AF0896"/>
    <w:rsid w:val="00AF0DF9"/>
    <w:rsid w:val="00AF1091"/>
    <w:rsid w:val="00AF2174"/>
    <w:rsid w:val="00AF358C"/>
    <w:rsid w:val="00AF4D00"/>
    <w:rsid w:val="00AF554B"/>
    <w:rsid w:val="00AF7721"/>
    <w:rsid w:val="00AF774D"/>
    <w:rsid w:val="00B018D4"/>
    <w:rsid w:val="00B02108"/>
    <w:rsid w:val="00B02185"/>
    <w:rsid w:val="00B022E6"/>
    <w:rsid w:val="00B0282F"/>
    <w:rsid w:val="00B02967"/>
    <w:rsid w:val="00B033C3"/>
    <w:rsid w:val="00B03E6E"/>
    <w:rsid w:val="00B03F2C"/>
    <w:rsid w:val="00B040DC"/>
    <w:rsid w:val="00B05A8E"/>
    <w:rsid w:val="00B065C8"/>
    <w:rsid w:val="00B06B32"/>
    <w:rsid w:val="00B073B7"/>
    <w:rsid w:val="00B10B57"/>
    <w:rsid w:val="00B10FD4"/>
    <w:rsid w:val="00B10FE6"/>
    <w:rsid w:val="00B110EC"/>
    <w:rsid w:val="00B1134D"/>
    <w:rsid w:val="00B1248B"/>
    <w:rsid w:val="00B14BAA"/>
    <w:rsid w:val="00B15E23"/>
    <w:rsid w:val="00B1620B"/>
    <w:rsid w:val="00B1643A"/>
    <w:rsid w:val="00B167A2"/>
    <w:rsid w:val="00B16956"/>
    <w:rsid w:val="00B16A41"/>
    <w:rsid w:val="00B173B2"/>
    <w:rsid w:val="00B20FDF"/>
    <w:rsid w:val="00B216B1"/>
    <w:rsid w:val="00B21773"/>
    <w:rsid w:val="00B22456"/>
    <w:rsid w:val="00B22841"/>
    <w:rsid w:val="00B22A05"/>
    <w:rsid w:val="00B22CD6"/>
    <w:rsid w:val="00B23E0B"/>
    <w:rsid w:val="00B25353"/>
    <w:rsid w:val="00B25AA6"/>
    <w:rsid w:val="00B2621A"/>
    <w:rsid w:val="00B26A2C"/>
    <w:rsid w:val="00B26DFA"/>
    <w:rsid w:val="00B2752C"/>
    <w:rsid w:val="00B30015"/>
    <w:rsid w:val="00B300C5"/>
    <w:rsid w:val="00B30159"/>
    <w:rsid w:val="00B30E48"/>
    <w:rsid w:val="00B318F9"/>
    <w:rsid w:val="00B31D5A"/>
    <w:rsid w:val="00B32BF9"/>
    <w:rsid w:val="00B32CB4"/>
    <w:rsid w:val="00B32E40"/>
    <w:rsid w:val="00B33FEA"/>
    <w:rsid w:val="00B342EE"/>
    <w:rsid w:val="00B3473D"/>
    <w:rsid w:val="00B3510F"/>
    <w:rsid w:val="00B35C67"/>
    <w:rsid w:val="00B36FE1"/>
    <w:rsid w:val="00B40207"/>
    <w:rsid w:val="00B4158B"/>
    <w:rsid w:val="00B41928"/>
    <w:rsid w:val="00B41AE4"/>
    <w:rsid w:val="00B42070"/>
    <w:rsid w:val="00B42D56"/>
    <w:rsid w:val="00B43003"/>
    <w:rsid w:val="00B4343A"/>
    <w:rsid w:val="00B437CC"/>
    <w:rsid w:val="00B43DFA"/>
    <w:rsid w:val="00B440EC"/>
    <w:rsid w:val="00B44709"/>
    <w:rsid w:val="00B45DF4"/>
    <w:rsid w:val="00B46F33"/>
    <w:rsid w:val="00B47690"/>
    <w:rsid w:val="00B47D00"/>
    <w:rsid w:val="00B50A0A"/>
    <w:rsid w:val="00B526E4"/>
    <w:rsid w:val="00B527C9"/>
    <w:rsid w:val="00B534A9"/>
    <w:rsid w:val="00B5359F"/>
    <w:rsid w:val="00B535F3"/>
    <w:rsid w:val="00B540E4"/>
    <w:rsid w:val="00B542B8"/>
    <w:rsid w:val="00B55064"/>
    <w:rsid w:val="00B566AA"/>
    <w:rsid w:val="00B570E5"/>
    <w:rsid w:val="00B572B6"/>
    <w:rsid w:val="00B57DCE"/>
    <w:rsid w:val="00B612C4"/>
    <w:rsid w:val="00B6215E"/>
    <w:rsid w:val="00B62C0E"/>
    <w:rsid w:val="00B63537"/>
    <w:rsid w:val="00B66371"/>
    <w:rsid w:val="00B67057"/>
    <w:rsid w:val="00B674B2"/>
    <w:rsid w:val="00B70F20"/>
    <w:rsid w:val="00B7114F"/>
    <w:rsid w:val="00B72CF3"/>
    <w:rsid w:val="00B72E55"/>
    <w:rsid w:val="00B72EE0"/>
    <w:rsid w:val="00B75305"/>
    <w:rsid w:val="00B75340"/>
    <w:rsid w:val="00B75AC3"/>
    <w:rsid w:val="00B763E1"/>
    <w:rsid w:val="00B77EEF"/>
    <w:rsid w:val="00B77FD3"/>
    <w:rsid w:val="00B803D8"/>
    <w:rsid w:val="00B81209"/>
    <w:rsid w:val="00B8176B"/>
    <w:rsid w:val="00B81E9B"/>
    <w:rsid w:val="00B8426B"/>
    <w:rsid w:val="00B84E32"/>
    <w:rsid w:val="00B84F37"/>
    <w:rsid w:val="00B85331"/>
    <w:rsid w:val="00B85F54"/>
    <w:rsid w:val="00B86984"/>
    <w:rsid w:val="00B86A29"/>
    <w:rsid w:val="00B86B81"/>
    <w:rsid w:val="00B86BA7"/>
    <w:rsid w:val="00B87325"/>
    <w:rsid w:val="00B90A86"/>
    <w:rsid w:val="00B910BB"/>
    <w:rsid w:val="00B91529"/>
    <w:rsid w:val="00B91F72"/>
    <w:rsid w:val="00B932D4"/>
    <w:rsid w:val="00B93493"/>
    <w:rsid w:val="00B93542"/>
    <w:rsid w:val="00B93EE4"/>
    <w:rsid w:val="00B94EE6"/>
    <w:rsid w:val="00B95B36"/>
    <w:rsid w:val="00B9636F"/>
    <w:rsid w:val="00B974DE"/>
    <w:rsid w:val="00BA027F"/>
    <w:rsid w:val="00BA02A9"/>
    <w:rsid w:val="00BA0A3B"/>
    <w:rsid w:val="00BA171E"/>
    <w:rsid w:val="00BA1934"/>
    <w:rsid w:val="00BA240D"/>
    <w:rsid w:val="00BA2420"/>
    <w:rsid w:val="00BA2AF8"/>
    <w:rsid w:val="00BA2E9E"/>
    <w:rsid w:val="00BA30F7"/>
    <w:rsid w:val="00BA3AB2"/>
    <w:rsid w:val="00BA40CA"/>
    <w:rsid w:val="00BA5AAA"/>
    <w:rsid w:val="00BA63AC"/>
    <w:rsid w:val="00BA749D"/>
    <w:rsid w:val="00BB0202"/>
    <w:rsid w:val="00BB0D8A"/>
    <w:rsid w:val="00BB0E59"/>
    <w:rsid w:val="00BB0EEE"/>
    <w:rsid w:val="00BB1D93"/>
    <w:rsid w:val="00BB1F75"/>
    <w:rsid w:val="00BB2889"/>
    <w:rsid w:val="00BB291F"/>
    <w:rsid w:val="00BB2AE9"/>
    <w:rsid w:val="00BB434D"/>
    <w:rsid w:val="00BB5C58"/>
    <w:rsid w:val="00BB7B92"/>
    <w:rsid w:val="00BC116D"/>
    <w:rsid w:val="00BC14FF"/>
    <w:rsid w:val="00BC16AC"/>
    <w:rsid w:val="00BC1779"/>
    <w:rsid w:val="00BC17A9"/>
    <w:rsid w:val="00BC1AF4"/>
    <w:rsid w:val="00BC1B19"/>
    <w:rsid w:val="00BC1E9C"/>
    <w:rsid w:val="00BC231A"/>
    <w:rsid w:val="00BC2653"/>
    <w:rsid w:val="00BC33F3"/>
    <w:rsid w:val="00BC472F"/>
    <w:rsid w:val="00BC533B"/>
    <w:rsid w:val="00BC6558"/>
    <w:rsid w:val="00BC672F"/>
    <w:rsid w:val="00BC676B"/>
    <w:rsid w:val="00BC7458"/>
    <w:rsid w:val="00BC7480"/>
    <w:rsid w:val="00BC77A9"/>
    <w:rsid w:val="00BD10F0"/>
    <w:rsid w:val="00BD1D01"/>
    <w:rsid w:val="00BD3E86"/>
    <w:rsid w:val="00BD444A"/>
    <w:rsid w:val="00BD55F5"/>
    <w:rsid w:val="00BD5706"/>
    <w:rsid w:val="00BD59B7"/>
    <w:rsid w:val="00BD60F3"/>
    <w:rsid w:val="00BD631B"/>
    <w:rsid w:val="00BD6412"/>
    <w:rsid w:val="00BD68E4"/>
    <w:rsid w:val="00BD7A82"/>
    <w:rsid w:val="00BD7AE9"/>
    <w:rsid w:val="00BE00EE"/>
    <w:rsid w:val="00BE0174"/>
    <w:rsid w:val="00BE0D41"/>
    <w:rsid w:val="00BE1191"/>
    <w:rsid w:val="00BE26E0"/>
    <w:rsid w:val="00BE2DB1"/>
    <w:rsid w:val="00BE35D1"/>
    <w:rsid w:val="00BE41A4"/>
    <w:rsid w:val="00BE48A0"/>
    <w:rsid w:val="00BE5DA0"/>
    <w:rsid w:val="00BE6137"/>
    <w:rsid w:val="00BE6C8D"/>
    <w:rsid w:val="00BF01C6"/>
    <w:rsid w:val="00BF1411"/>
    <w:rsid w:val="00BF1A80"/>
    <w:rsid w:val="00BF1E53"/>
    <w:rsid w:val="00BF2233"/>
    <w:rsid w:val="00BF25D3"/>
    <w:rsid w:val="00BF31C9"/>
    <w:rsid w:val="00BF337B"/>
    <w:rsid w:val="00BF3C68"/>
    <w:rsid w:val="00BF4677"/>
    <w:rsid w:val="00BF475E"/>
    <w:rsid w:val="00BF5524"/>
    <w:rsid w:val="00BF5C06"/>
    <w:rsid w:val="00BF6094"/>
    <w:rsid w:val="00BF6BC5"/>
    <w:rsid w:val="00BF7CC4"/>
    <w:rsid w:val="00C006B5"/>
    <w:rsid w:val="00C011D0"/>
    <w:rsid w:val="00C0234E"/>
    <w:rsid w:val="00C02673"/>
    <w:rsid w:val="00C02674"/>
    <w:rsid w:val="00C02BDF"/>
    <w:rsid w:val="00C02C37"/>
    <w:rsid w:val="00C02CE4"/>
    <w:rsid w:val="00C03000"/>
    <w:rsid w:val="00C03C2B"/>
    <w:rsid w:val="00C043DB"/>
    <w:rsid w:val="00C04C58"/>
    <w:rsid w:val="00C04D68"/>
    <w:rsid w:val="00C05A22"/>
    <w:rsid w:val="00C061FC"/>
    <w:rsid w:val="00C062E0"/>
    <w:rsid w:val="00C069D9"/>
    <w:rsid w:val="00C075B5"/>
    <w:rsid w:val="00C07B9D"/>
    <w:rsid w:val="00C07D6C"/>
    <w:rsid w:val="00C07E2D"/>
    <w:rsid w:val="00C07F19"/>
    <w:rsid w:val="00C102D7"/>
    <w:rsid w:val="00C10F7F"/>
    <w:rsid w:val="00C12171"/>
    <w:rsid w:val="00C13AFC"/>
    <w:rsid w:val="00C15054"/>
    <w:rsid w:val="00C1515A"/>
    <w:rsid w:val="00C15D2E"/>
    <w:rsid w:val="00C15EA7"/>
    <w:rsid w:val="00C15F7F"/>
    <w:rsid w:val="00C16E1E"/>
    <w:rsid w:val="00C1776D"/>
    <w:rsid w:val="00C17CB8"/>
    <w:rsid w:val="00C20ACF"/>
    <w:rsid w:val="00C20DF0"/>
    <w:rsid w:val="00C21020"/>
    <w:rsid w:val="00C2163B"/>
    <w:rsid w:val="00C21E1C"/>
    <w:rsid w:val="00C2244C"/>
    <w:rsid w:val="00C2323F"/>
    <w:rsid w:val="00C23BA7"/>
    <w:rsid w:val="00C23D50"/>
    <w:rsid w:val="00C24097"/>
    <w:rsid w:val="00C246BB"/>
    <w:rsid w:val="00C252C3"/>
    <w:rsid w:val="00C25A00"/>
    <w:rsid w:val="00C25BF4"/>
    <w:rsid w:val="00C25F0C"/>
    <w:rsid w:val="00C271EB"/>
    <w:rsid w:val="00C2752C"/>
    <w:rsid w:val="00C27E7C"/>
    <w:rsid w:val="00C30F4D"/>
    <w:rsid w:val="00C31113"/>
    <w:rsid w:val="00C313E7"/>
    <w:rsid w:val="00C32D44"/>
    <w:rsid w:val="00C3320F"/>
    <w:rsid w:val="00C33BC8"/>
    <w:rsid w:val="00C33E85"/>
    <w:rsid w:val="00C363F5"/>
    <w:rsid w:val="00C364D6"/>
    <w:rsid w:val="00C3663C"/>
    <w:rsid w:val="00C36A30"/>
    <w:rsid w:val="00C37BBF"/>
    <w:rsid w:val="00C4038A"/>
    <w:rsid w:val="00C42733"/>
    <w:rsid w:val="00C42934"/>
    <w:rsid w:val="00C42946"/>
    <w:rsid w:val="00C446CE"/>
    <w:rsid w:val="00C448F1"/>
    <w:rsid w:val="00C45120"/>
    <w:rsid w:val="00C4557A"/>
    <w:rsid w:val="00C46E47"/>
    <w:rsid w:val="00C50695"/>
    <w:rsid w:val="00C510EA"/>
    <w:rsid w:val="00C51293"/>
    <w:rsid w:val="00C513DF"/>
    <w:rsid w:val="00C51440"/>
    <w:rsid w:val="00C51D48"/>
    <w:rsid w:val="00C51F25"/>
    <w:rsid w:val="00C52387"/>
    <w:rsid w:val="00C53531"/>
    <w:rsid w:val="00C53693"/>
    <w:rsid w:val="00C538BE"/>
    <w:rsid w:val="00C53A99"/>
    <w:rsid w:val="00C53F18"/>
    <w:rsid w:val="00C54800"/>
    <w:rsid w:val="00C552F4"/>
    <w:rsid w:val="00C56246"/>
    <w:rsid w:val="00C56AA8"/>
    <w:rsid w:val="00C56E6F"/>
    <w:rsid w:val="00C578D1"/>
    <w:rsid w:val="00C57F6F"/>
    <w:rsid w:val="00C60408"/>
    <w:rsid w:val="00C60D78"/>
    <w:rsid w:val="00C6159E"/>
    <w:rsid w:val="00C61BC5"/>
    <w:rsid w:val="00C6218F"/>
    <w:rsid w:val="00C64AB1"/>
    <w:rsid w:val="00C6526B"/>
    <w:rsid w:val="00C65541"/>
    <w:rsid w:val="00C6701A"/>
    <w:rsid w:val="00C67E26"/>
    <w:rsid w:val="00C700CE"/>
    <w:rsid w:val="00C70536"/>
    <w:rsid w:val="00C70D90"/>
    <w:rsid w:val="00C711DA"/>
    <w:rsid w:val="00C7161E"/>
    <w:rsid w:val="00C71CC8"/>
    <w:rsid w:val="00C71EC2"/>
    <w:rsid w:val="00C729D1"/>
    <w:rsid w:val="00C72AA0"/>
    <w:rsid w:val="00C72FFE"/>
    <w:rsid w:val="00C7361C"/>
    <w:rsid w:val="00C74937"/>
    <w:rsid w:val="00C75618"/>
    <w:rsid w:val="00C759B1"/>
    <w:rsid w:val="00C75AB7"/>
    <w:rsid w:val="00C76252"/>
    <w:rsid w:val="00C76A6F"/>
    <w:rsid w:val="00C76C65"/>
    <w:rsid w:val="00C76DAA"/>
    <w:rsid w:val="00C7776E"/>
    <w:rsid w:val="00C80144"/>
    <w:rsid w:val="00C817E0"/>
    <w:rsid w:val="00C81B4B"/>
    <w:rsid w:val="00C82286"/>
    <w:rsid w:val="00C825B2"/>
    <w:rsid w:val="00C82B66"/>
    <w:rsid w:val="00C82EB9"/>
    <w:rsid w:val="00C850B9"/>
    <w:rsid w:val="00C85E10"/>
    <w:rsid w:val="00C86056"/>
    <w:rsid w:val="00C86095"/>
    <w:rsid w:val="00C861AE"/>
    <w:rsid w:val="00C86431"/>
    <w:rsid w:val="00C86A42"/>
    <w:rsid w:val="00C87085"/>
    <w:rsid w:val="00C9007C"/>
    <w:rsid w:val="00C90922"/>
    <w:rsid w:val="00C90AED"/>
    <w:rsid w:val="00C9283B"/>
    <w:rsid w:val="00C92CCA"/>
    <w:rsid w:val="00C92D69"/>
    <w:rsid w:val="00C93F70"/>
    <w:rsid w:val="00C94498"/>
    <w:rsid w:val="00C94C42"/>
    <w:rsid w:val="00C9586A"/>
    <w:rsid w:val="00C95971"/>
    <w:rsid w:val="00C95CC5"/>
    <w:rsid w:val="00C963AB"/>
    <w:rsid w:val="00C96B5D"/>
    <w:rsid w:val="00C96BF0"/>
    <w:rsid w:val="00C9735A"/>
    <w:rsid w:val="00C97CB0"/>
    <w:rsid w:val="00CA0167"/>
    <w:rsid w:val="00CA0552"/>
    <w:rsid w:val="00CA1799"/>
    <w:rsid w:val="00CA1C51"/>
    <w:rsid w:val="00CA21C6"/>
    <w:rsid w:val="00CA296F"/>
    <w:rsid w:val="00CA2FDC"/>
    <w:rsid w:val="00CA3D23"/>
    <w:rsid w:val="00CA4B60"/>
    <w:rsid w:val="00CA4DC0"/>
    <w:rsid w:val="00CA580D"/>
    <w:rsid w:val="00CA5F12"/>
    <w:rsid w:val="00CA689D"/>
    <w:rsid w:val="00CB078A"/>
    <w:rsid w:val="00CB0EC7"/>
    <w:rsid w:val="00CB1A90"/>
    <w:rsid w:val="00CB21AE"/>
    <w:rsid w:val="00CB29D1"/>
    <w:rsid w:val="00CB39AB"/>
    <w:rsid w:val="00CB4202"/>
    <w:rsid w:val="00CB5744"/>
    <w:rsid w:val="00CB6B65"/>
    <w:rsid w:val="00CB70A5"/>
    <w:rsid w:val="00CB735E"/>
    <w:rsid w:val="00CB7BAF"/>
    <w:rsid w:val="00CC0B06"/>
    <w:rsid w:val="00CC158B"/>
    <w:rsid w:val="00CC192A"/>
    <w:rsid w:val="00CC1C7A"/>
    <w:rsid w:val="00CC2437"/>
    <w:rsid w:val="00CC2829"/>
    <w:rsid w:val="00CC2F15"/>
    <w:rsid w:val="00CC34C3"/>
    <w:rsid w:val="00CC354D"/>
    <w:rsid w:val="00CC4C22"/>
    <w:rsid w:val="00CC4D9A"/>
    <w:rsid w:val="00CC6091"/>
    <w:rsid w:val="00CC63CC"/>
    <w:rsid w:val="00CC761C"/>
    <w:rsid w:val="00CC7718"/>
    <w:rsid w:val="00CD0F3B"/>
    <w:rsid w:val="00CD122C"/>
    <w:rsid w:val="00CD1DB7"/>
    <w:rsid w:val="00CD201E"/>
    <w:rsid w:val="00CD235E"/>
    <w:rsid w:val="00CD40B7"/>
    <w:rsid w:val="00CD516F"/>
    <w:rsid w:val="00CD532C"/>
    <w:rsid w:val="00CD5DF9"/>
    <w:rsid w:val="00CD6B92"/>
    <w:rsid w:val="00CD70A1"/>
    <w:rsid w:val="00CD72DD"/>
    <w:rsid w:val="00CE0062"/>
    <w:rsid w:val="00CE0BC1"/>
    <w:rsid w:val="00CE12A8"/>
    <w:rsid w:val="00CE1DE0"/>
    <w:rsid w:val="00CE1EDE"/>
    <w:rsid w:val="00CE2406"/>
    <w:rsid w:val="00CE246D"/>
    <w:rsid w:val="00CE2A33"/>
    <w:rsid w:val="00CE2AFC"/>
    <w:rsid w:val="00CE2FA6"/>
    <w:rsid w:val="00CE3616"/>
    <w:rsid w:val="00CE3CA1"/>
    <w:rsid w:val="00CE40D3"/>
    <w:rsid w:val="00CE4984"/>
    <w:rsid w:val="00CE6979"/>
    <w:rsid w:val="00CE6A71"/>
    <w:rsid w:val="00CE7B25"/>
    <w:rsid w:val="00CF0349"/>
    <w:rsid w:val="00CF0652"/>
    <w:rsid w:val="00CF08F1"/>
    <w:rsid w:val="00CF0EB2"/>
    <w:rsid w:val="00CF14F0"/>
    <w:rsid w:val="00CF2181"/>
    <w:rsid w:val="00CF23C8"/>
    <w:rsid w:val="00CF24DE"/>
    <w:rsid w:val="00CF270B"/>
    <w:rsid w:val="00CF3780"/>
    <w:rsid w:val="00CF643D"/>
    <w:rsid w:val="00CF798F"/>
    <w:rsid w:val="00D00644"/>
    <w:rsid w:val="00D00A63"/>
    <w:rsid w:val="00D018F4"/>
    <w:rsid w:val="00D02364"/>
    <w:rsid w:val="00D024A0"/>
    <w:rsid w:val="00D036C5"/>
    <w:rsid w:val="00D03D10"/>
    <w:rsid w:val="00D0494C"/>
    <w:rsid w:val="00D04B94"/>
    <w:rsid w:val="00D055F0"/>
    <w:rsid w:val="00D05792"/>
    <w:rsid w:val="00D05983"/>
    <w:rsid w:val="00D100FE"/>
    <w:rsid w:val="00D116A0"/>
    <w:rsid w:val="00D11727"/>
    <w:rsid w:val="00D12359"/>
    <w:rsid w:val="00D12983"/>
    <w:rsid w:val="00D12BDF"/>
    <w:rsid w:val="00D12F2C"/>
    <w:rsid w:val="00D136B9"/>
    <w:rsid w:val="00D13AE5"/>
    <w:rsid w:val="00D13B2C"/>
    <w:rsid w:val="00D15A86"/>
    <w:rsid w:val="00D1634D"/>
    <w:rsid w:val="00D164A7"/>
    <w:rsid w:val="00D205D1"/>
    <w:rsid w:val="00D21C59"/>
    <w:rsid w:val="00D21FC0"/>
    <w:rsid w:val="00D22060"/>
    <w:rsid w:val="00D22197"/>
    <w:rsid w:val="00D2322C"/>
    <w:rsid w:val="00D24129"/>
    <w:rsid w:val="00D26108"/>
    <w:rsid w:val="00D26D4E"/>
    <w:rsid w:val="00D27B21"/>
    <w:rsid w:val="00D27E90"/>
    <w:rsid w:val="00D27FC3"/>
    <w:rsid w:val="00D3013B"/>
    <w:rsid w:val="00D30F94"/>
    <w:rsid w:val="00D316DF"/>
    <w:rsid w:val="00D3298A"/>
    <w:rsid w:val="00D33A97"/>
    <w:rsid w:val="00D33AA7"/>
    <w:rsid w:val="00D33DED"/>
    <w:rsid w:val="00D33F52"/>
    <w:rsid w:val="00D345B0"/>
    <w:rsid w:val="00D374BA"/>
    <w:rsid w:val="00D376EC"/>
    <w:rsid w:val="00D40F5E"/>
    <w:rsid w:val="00D41233"/>
    <w:rsid w:val="00D4162F"/>
    <w:rsid w:val="00D42209"/>
    <w:rsid w:val="00D42B93"/>
    <w:rsid w:val="00D4368F"/>
    <w:rsid w:val="00D4375C"/>
    <w:rsid w:val="00D4441C"/>
    <w:rsid w:val="00D446D7"/>
    <w:rsid w:val="00D451AA"/>
    <w:rsid w:val="00D45EE0"/>
    <w:rsid w:val="00D464EE"/>
    <w:rsid w:val="00D46A94"/>
    <w:rsid w:val="00D46BBA"/>
    <w:rsid w:val="00D47BBE"/>
    <w:rsid w:val="00D50772"/>
    <w:rsid w:val="00D521B7"/>
    <w:rsid w:val="00D537C8"/>
    <w:rsid w:val="00D53AC5"/>
    <w:rsid w:val="00D55163"/>
    <w:rsid w:val="00D55557"/>
    <w:rsid w:val="00D558F8"/>
    <w:rsid w:val="00D55E47"/>
    <w:rsid w:val="00D55EA4"/>
    <w:rsid w:val="00D5616C"/>
    <w:rsid w:val="00D5708F"/>
    <w:rsid w:val="00D57B77"/>
    <w:rsid w:val="00D57F89"/>
    <w:rsid w:val="00D60C75"/>
    <w:rsid w:val="00D60EEB"/>
    <w:rsid w:val="00D623E9"/>
    <w:rsid w:val="00D62CD7"/>
    <w:rsid w:val="00D62ED7"/>
    <w:rsid w:val="00D6311E"/>
    <w:rsid w:val="00D63802"/>
    <w:rsid w:val="00D64564"/>
    <w:rsid w:val="00D64746"/>
    <w:rsid w:val="00D65A8B"/>
    <w:rsid w:val="00D65CDC"/>
    <w:rsid w:val="00D66874"/>
    <w:rsid w:val="00D669D3"/>
    <w:rsid w:val="00D669DE"/>
    <w:rsid w:val="00D66F77"/>
    <w:rsid w:val="00D67EA9"/>
    <w:rsid w:val="00D70741"/>
    <w:rsid w:val="00D708B0"/>
    <w:rsid w:val="00D7112A"/>
    <w:rsid w:val="00D72478"/>
    <w:rsid w:val="00D731F3"/>
    <w:rsid w:val="00D7521C"/>
    <w:rsid w:val="00D75D66"/>
    <w:rsid w:val="00D75E90"/>
    <w:rsid w:val="00D764B2"/>
    <w:rsid w:val="00D76D0A"/>
    <w:rsid w:val="00D80443"/>
    <w:rsid w:val="00D81BEA"/>
    <w:rsid w:val="00D81D85"/>
    <w:rsid w:val="00D8201E"/>
    <w:rsid w:val="00D82C9F"/>
    <w:rsid w:val="00D82D09"/>
    <w:rsid w:val="00D82EAC"/>
    <w:rsid w:val="00D832EB"/>
    <w:rsid w:val="00D83C4C"/>
    <w:rsid w:val="00D83EE6"/>
    <w:rsid w:val="00D841C1"/>
    <w:rsid w:val="00D8447A"/>
    <w:rsid w:val="00D84B93"/>
    <w:rsid w:val="00D84CFA"/>
    <w:rsid w:val="00D84DEF"/>
    <w:rsid w:val="00D86325"/>
    <w:rsid w:val="00D86C67"/>
    <w:rsid w:val="00D86D67"/>
    <w:rsid w:val="00D87220"/>
    <w:rsid w:val="00D87585"/>
    <w:rsid w:val="00D902F6"/>
    <w:rsid w:val="00D90CE6"/>
    <w:rsid w:val="00D914B6"/>
    <w:rsid w:val="00D92839"/>
    <w:rsid w:val="00D93D68"/>
    <w:rsid w:val="00D94390"/>
    <w:rsid w:val="00D95D5D"/>
    <w:rsid w:val="00D95F85"/>
    <w:rsid w:val="00D96071"/>
    <w:rsid w:val="00D962AD"/>
    <w:rsid w:val="00D966C0"/>
    <w:rsid w:val="00D96F57"/>
    <w:rsid w:val="00D97606"/>
    <w:rsid w:val="00D97C76"/>
    <w:rsid w:val="00DA0C32"/>
    <w:rsid w:val="00DA0E4C"/>
    <w:rsid w:val="00DA1755"/>
    <w:rsid w:val="00DA2127"/>
    <w:rsid w:val="00DA231C"/>
    <w:rsid w:val="00DA2808"/>
    <w:rsid w:val="00DA2C14"/>
    <w:rsid w:val="00DA4F28"/>
    <w:rsid w:val="00DA5CDF"/>
    <w:rsid w:val="00DA67DD"/>
    <w:rsid w:val="00DA6E93"/>
    <w:rsid w:val="00DA7482"/>
    <w:rsid w:val="00DA7C86"/>
    <w:rsid w:val="00DB02C6"/>
    <w:rsid w:val="00DB0331"/>
    <w:rsid w:val="00DB1BC2"/>
    <w:rsid w:val="00DB1E38"/>
    <w:rsid w:val="00DB2068"/>
    <w:rsid w:val="00DB23C5"/>
    <w:rsid w:val="00DB298E"/>
    <w:rsid w:val="00DB2DD6"/>
    <w:rsid w:val="00DB3590"/>
    <w:rsid w:val="00DB371D"/>
    <w:rsid w:val="00DB3D0C"/>
    <w:rsid w:val="00DB4C44"/>
    <w:rsid w:val="00DB55F0"/>
    <w:rsid w:val="00DB58B2"/>
    <w:rsid w:val="00DB603A"/>
    <w:rsid w:val="00DB6B97"/>
    <w:rsid w:val="00DB6CAA"/>
    <w:rsid w:val="00DB75FA"/>
    <w:rsid w:val="00DC1264"/>
    <w:rsid w:val="00DC136C"/>
    <w:rsid w:val="00DC13C7"/>
    <w:rsid w:val="00DC177D"/>
    <w:rsid w:val="00DC2167"/>
    <w:rsid w:val="00DC23D2"/>
    <w:rsid w:val="00DC33C1"/>
    <w:rsid w:val="00DC3BBC"/>
    <w:rsid w:val="00DC3EA3"/>
    <w:rsid w:val="00DC5313"/>
    <w:rsid w:val="00DC5A4C"/>
    <w:rsid w:val="00DC6640"/>
    <w:rsid w:val="00DC6C3B"/>
    <w:rsid w:val="00DC7C86"/>
    <w:rsid w:val="00DD03F8"/>
    <w:rsid w:val="00DD05E7"/>
    <w:rsid w:val="00DD0A0C"/>
    <w:rsid w:val="00DD0AD6"/>
    <w:rsid w:val="00DD0F13"/>
    <w:rsid w:val="00DD10B4"/>
    <w:rsid w:val="00DD1FED"/>
    <w:rsid w:val="00DD251D"/>
    <w:rsid w:val="00DD2BCA"/>
    <w:rsid w:val="00DD4C21"/>
    <w:rsid w:val="00DD4DCA"/>
    <w:rsid w:val="00DD68FC"/>
    <w:rsid w:val="00DD6CAE"/>
    <w:rsid w:val="00DD700B"/>
    <w:rsid w:val="00DD70F7"/>
    <w:rsid w:val="00DD741C"/>
    <w:rsid w:val="00DE015E"/>
    <w:rsid w:val="00DE0FC2"/>
    <w:rsid w:val="00DE1592"/>
    <w:rsid w:val="00DE217B"/>
    <w:rsid w:val="00DE228B"/>
    <w:rsid w:val="00DE260B"/>
    <w:rsid w:val="00DE2C7B"/>
    <w:rsid w:val="00DE3005"/>
    <w:rsid w:val="00DE3E12"/>
    <w:rsid w:val="00DE3F76"/>
    <w:rsid w:val="00DE5680"/>
    <w:rsid w:val="00DE5F87"/>
    <w:rsid w:val="00DE747C"/>
    <w:rsid w:val="00DE74C7"/>
    <w:rsid w:val="00DE7B5F"/>
    <w:rsid w:val="00DF045E"/>
    <w:rsid w:val="00DF0D8A"/>
    <w:rsid w:val="00DF2D4C"/>
    <w:rsid w:val="00DF3508"/>
    <w:rsid w:val="00DF5606"/>
    <w:rsid w:val="00DF59A5"/>
    <w:rsid w:val="00DF5C22"/>
    <w:rsid w:val="00DF5CEF"/>
    <w:rsid w:val="00DF7EF1"/>
    <w:rsid w:val="00DF7FEC"/>
    <w:rsid w:val="00E00208"/>
    <w:rsid w:val="00E00263"/>
    <w:rsid w:val="00E00D0F"/>
    <w:rsid w:val="00E01135"/>
    <w:rsid w:val="00E01E2D"/>
    <w:rsid w:val="00E01EDA"/>
    <w:rsid w:val="00E0249E"/>
    <w:rsid w:val="00E046F2"/>
    <w:rsid w:val="00E05BE5"/>
    <w:rsid w:val="00E061AC"/>
    <w:rsid w:val="00E06E58"/>
    <w:rsid w:val="00E06F97"/>
    <w:rsid w:val="00E07843"/>
    <w:rsid w:val="00E101C5"/>
    <w:rsid w:val="00E102DF"/>
    <w:rsid w:val="00E108FD"/>
    <w:rsid w:val="00E10DEC"/>
    <w:rsid w:val="00E1136D"/>
    <w:rsid w:val="00E11497"/>
    <w:rsid w:val="00E12443"/>
    <w:rsid w:val="00E124D6"/>
    <w:rsid w:val="00E12945"/>
    <w:rsid w:val="00E12B9C"/>
    <w:rsid w:val="00E12FA3"/>
    <w:rsid w:val="00E147EE"/>
    <w:rsid w:val="00E15297"/>
    <w:rsid w:val="00E15494"/>
    <w:rsid w:val="00E166C9"/>
    <w:rsid w:val="00E1685F"/>
    <w:rsid w:val="00E16C25"/>
    <w:rsid w:val="00E16DC7"/>
    <w:rsid w:val="00E1777B"/>
    <w:rsid w:val="00E177E8"/>
    <w:rsid w:val="00E2021F"/>
    <w:rsid w:val="00E2023C"/>
    <w:rsid w:val="00E2027C"/>
    <w:rsid w:val="00E2095F"/>
    <w:rsid w:val="00E21959"/>
    <w:rsid w:val="00E225C1"/>
    <w:rsid w:val="00E22940"/>
    <w:rsid w:val="00E22BC6"/>
    <w:rsid w:val="00E23693"/>
    <w:rsid w:val="00E24E33"/>
    <w:rsid w:val="00E24FBE"/>
    <w:rsid w:val="00E25077"/>
    <w:rsid w:val="00E25711"/>
    <w:rsid w:val="00E301E8"/>
    <w:rsid w:val="00E30452"/>
    <w:rsid w:val="00E30641"/>
    <w:rsid w:val="00E30E5C"/>
    <w:rsid w:val="00E30F1A"/>
    <w:rsid w:val="00E30F9C"/>
    <w:rsid w:val="00E318C3"/>
    <w:rsid w:val="00E324BB"/>
    <w:rsid w:val="00E3298D"/>
    <w:rsid w:val="00E32C9E"/>
    <w:rsid w:val="00E33718"/>
    <w:rsid w:val="00E33BBB"/>
    <w:rsid w:val="00E34122"/>
    <w:rsid w:val="00E34AA2"/>
    <w:rsid w:val="00E402FA"/>
    <w:rsid w:val="00E40D71"/>
    <w:rsid w:val="00E41005"/>
    <w:rsid w:val="00E41A1B"/>
    <w:rsid w:val="00E41B88"/>
    <w:rsid w:val="00E42B1D"/>
    <w:rsid w:val="00E42DF3"/>
    <w:rsid w:val="00E43387"/>
    <w:rsid w:val="00E43697"/>
    <w:rsid w:val="00E437C0"/>
    <w:rsid w:val="00E43D99"/>
    <w:rsid w:val="00E44049"/>
    <w:rsid w:val="00E443A4"/>
    <w:rsid w:val="00E44CC4"/>
    <w:rsid w:val="00E44EA4"/>
    <w:rsid w:val="00E45B5C"/>
    <w:rsid w:val="00E45E0F"/>
    <w:rsid w:val="00E45E62"/>
    <w:rsid w:val="00E46180"/>
    <w:rsid w:val="00E46806"/>
    <w:rsid w:val="00E46A62"/>
    <w:rsid w:val="00E46B4C"/>
    <w:rsid w:val="00E47405"/>
    <w:rsid w:val="00E47CA7"/>
    <w:rsid w:val="00E5010D"/>
    <w:rsid w:val="00E502BC"/>
    <w:rsid w:val="00E50B4B"/>
    <w:rsid w:val="00E51202"/>
    <w:rsid w:val="00E522FA"/>
    <w:rsid w:val="00E53E59"/>
    <w:rsid w:val="00E5430E"/>
    <w:rsid w:val="00E54423"/>
    <w:rsid w:val="00E5446B"/>
    <w:rsid w:val="00E54811"/>
    <w:rsid w:val="00E54968"/>
    <w:rsid w:val="00E54D26"/>
    <w:rsid w:val="00E554CA"/>
    <w:rsid w:val="00E55E1D"/>
    <w:rsid w:val="00E568E1"/>
    <w:rsid w:val="00E56B07"/>
    <w:rsid w:val="00E56C73"/>
    <w:rsid w:val="00E60003"/>
    <w:rsid w:val="00E60E9E"/>
    <w:rsid w:val="00E6177B"/>
    <w:rsid w:val="00E61876"/>
    <w:rsid w:val="00E624EE"/>
    <w:rsid w:val="00E62859"/>
    <w:rsid w:val="00E6288E"/>
    <w:rsid w:val="00E6386F"/>
    <w:rsid w:val="00E63DB2"/>
    <w:rsid w:val="00E63EDA"/>
    <w:rsid w:val="00E64095"/>
    <w:rsid w:val="00E64281"/>
    <w:rsid w:val="00E647AF"/>
    <w:rsid w:val="00E64BE5"/>
    <w:rsid w:val="00E660FA"/>
    <w:rsid w:val="00E6682E"/>
    <w:rsid w:val="00E672D3"/>
    <w:rsid w:val="00E674D9"/>
    <w:rsid w:val="00E6761A"/>
    <w:rsid w:val="00E67934"/>
    <w:rsid w:val="00E70778"/>
    <w:rsid w:val="00E71A46"/>
    <w:rsid w:val="00E71B63"/>
    <w:rsid w:val="00E71D94"/>
    <w:rsid w:val="00E73278"/>
    <w:rsid w:val="00E74407"/>
    <w:rsid w:val="00E751F4"/>
    <w:rsid w:val="00E75671"/>
    <w:rsid w:val="00E756FA"/>
    <w:rsid w:val="00E75854"/>
    <w:rsid w:val="00E758D9"/>
    <w:rsid w:val="00E75A96"/>
    <w:rsid w:val="00E7771E"/>
    <w:rsid w:val="00E803C2"/>
    <w:rsid w:val="00E80A25"/>
    <w:rsid w:val="00E810B6"/>
    <w:rsid w:val="00E82B7B"/>
    <w:rsid w:val="00E82F6D"/>
    <w:rsid w:val="00E83332"/>
    <w:rsid w:val="00E83439"/>
    <w:rsid w:val="00E834A9"/>
    <w:rsid w:val="00E841F3"/>
    <w:rsid w:val="00E8435D"/>
    <w:rsid w:val="00E85603"/>
    <w:rsid w:val="00E85C03"/>
    <w:rsid w:val="00E85C75"/>
    <w:rsid w:val="00E86C74"/>
    <w:rsid w:val="00E87245"/>
    <w:rsid w:val="00E87B08"/>
    <w:rsid w:val="00E9032F"/>
    <w:rsid w:val="00E92471"/>
    <w:rsid w:val="00E9257B"/>
    <w:rsid w:val="00E93DC6"/>
    <w:rsid w:val="00E94555"/>
    <w:rsid w:val="00E95714"/>
    <w:rsid w:val="00E962B0"/>
    <w:rsid w:val="00E96396"/>
    <w:rsid w:val="00E977E9"/>
    <w:rsid w:val="00EA0035"/>
    <w:rsid w:val="00EA0414"/>
    <w:rsid w:val="00EA0595"/>
    <w:rsid w:val="00EA0C7B"/>
    <w:rsid w:val="00EA235F"/>
    <w:rsid w:val="00EA2FE2"/>
    <w:rsid w:val="00EA31C1"/>
    <w:rsid w:val="00EA372E"/>
    <w:rsid w:val="00EA3833"/>
    <w:rsid w:val="00EA46BF"/>
    <w:rsid w:val="00EA4E3D"/>
    <w:rsid w:val="00EA5582"/>
    <w:rsid w:val="00EA58A9"/>
    <w:rsid w:val="00EA5C22"/>
    <w:rsid w:val="00EA628E"/>
    <w:rsid w:val="00EA7109"/>
    <w:rsid w:val="00EA7E93"/>
    <w:rsid w:val="00EB00CD"/>
    <w:rsid w:val="00EB15D8"/>
    <w:rsid w:val="00EB1D58"/>
    <w:rsid w:val="00EB1E62"/>
    <w:rsid w:val="00EB30DD"/>
    <w:rsid w:val="00EB3145"/>
    <w:rsid w:val="00EB35A5"/>
    <w:rsid w:val="00EB423C"/>
    <w:rsid w:val="00EB4271"/>
    <w:rsid w:val="00EB5546"/>
    <w:rsid w:val="00EB5ECC"/>
    <w:rsid w:val="00EB6407"/>
    <w:rsid w:val="00EB651B"/>
    <w:rsid w:val="00EB7990"/>
    <w:rsid w:val="00EB7F6E"/>
    <w:rsid w:val="00EC05BF"/>
    <w:rsid w:val="00EC09D3"/>
    <w:rsid w:val="00EC139A"/>
    <w:rsid w:val="00EC1BBB"/>
    <w:rsid w:val="00EC1BE8"/>
    <w:rsid w:val="00EC1ED7"/>
    <w:rsid w:val="00EC27C8"/>
    <w:rsid w:val="00EC3548"/>
    <w:rsid w:val="00EC3BE0"/>
    <w:rsid w:val="00EC3E39"/>
    <w:rsid w:val="00EC3E56"/>
    <w:rsid w:val="00EC48C0"/>
    <w:rsid w:val="00EC5CC5"/>
    <w:rsid w:val="00EC5FDF"/>
    <w:rsid w:val="00EC6068"/>
    <w:rsid w:val="00EC66A7"/>
    <w:rsid w:val="00EC6853"/>
    <w:rsid w:val="00EC7BD8"/>
    <w:rsid w:val="00ED0431"/>
    <w:rsid w:val="00ED04B6"/>
    <w:rsid w:val="00ED0B24"/>
    <w:rsid w:val="00ED1156"/>
    <w:rsid w:val="00ED11FE"/>
    <w:rsid w:val="00ED1499"/>
    <w:rsid w:val="00ED156E"/>
    <w:rsid w:val="00ED3C49"/>
    <w:rsid w:val="00ED3CA1"/>
    <w:rsid w:val="00ED4690"/>
    <w:rsid w:val="00ED58A1"/>
    <w:rsid w:val="00ED5ADB"/>
    <w:rsid w:val="00ED5C0C"/>
    <w:rsid w:val="00ED5F2D"/>
    <w:rsid w:val="00ED5FAD"/>
    <w:rsid w:val="00ED6A89"/>
    <w:rsid w:val="00ED6B4C"/>
    <w:rsid w:val="00ED7119"/>
    <w:rsid w:val="00EE0C32"/>
    <w:rsid w:val="00EE11A0"/>
    <w:rsid w:val="00EE1AB6"/>
    <w:rsid w:val="00EE3037"/>
    <w:rsid w:val="00EE3EA9"/>
    <w:rsid w:val="00EE4210"/>
    <w:rsid w:val="00EE4421"/>
    <w:rsid w:val="00EE4D0A"/>
    <w:rsid w:val="00EE4DB3"/>
    <w:rsid w:val="00EE4E1B"/>
    <w:rsid w:val="00EE5C9F"/>
    <w:rsid w:val="00EE6B81"/>
    <w:rsid w:val="00EE6FAB"/>
    <w:rsid w:val="00EE7784"/>
    <w:rsid w:val="00EE77CA"/>
    <w:rsid w:val="00EF0161"/>
    <w:rsid w:val="00EF0CFA"/>
    <w:rsid w:val="00EF19B8"/>
    <w:rsid w:val="00EF1F2A"/>
    <w:rsid w:val="00EF266E"/>
    <w:rsid w:val="00EF2BDF"/>
    <w:rsid w:val="00EF3B4D"/>
    <w:rsid w:val="00EF4169"/>
    <w:rsid w:val="00EF441E"/>
    <w:rsid w:val="00EF447F"/>
    <w:rsid w:val="00EF5450"/>
    <w:rsid w:val="00EF5D6C"/>
    <w:rsid w:val="00EF60DC"/>
    <w:rsid w:val="00EF62C7"/>
    <w:rsid w:val="00EF7937"/>
    <w:rsid w:val="00EF7A10"/>
    <w:rsid w:val="00F01309"/>
    <w:rsid w:val="00F0216D"/>
    <w:rsid w:val="00F02651"/>
    <w:rsid w:val="00F026C2"/>
    <w:rsid w:val="00F0279D"/>
    <w:rsid w:val="00F02EFF"/>
    <w:rsid w:val="00F03125"/>
    <w:rsid w:val="00F0317B"/>
    <w:rsid w:val="00F0347F"/>
    <w:rsid w:val="00F05310"/>
    <w:rsid w:val="00F053B4"/>
    <w:rsid w:val="00F05507"/>
    <w:rsid w:val="00F05F89"/>
    <w:rsid w:val="00F06096"/>
    <w:rsid w:val="00F064C9"/>
    <w:rsid w:val="00F06958"/>
    <w:rsid w:val="00F06F9D"/>
    <w:rsid w:val="00F10CD9"/>
    <w:rsid w:val="00F1228A"/>
    <w:rsid w:val="00F128C1"/>
    <w:rsid w:val="00F1352C"/>
    <w:rsid w:val="00F13E9D"/>
    <w:rsid w:val="00F13EC1"/>
    <w:rsid w:val="00F14625"/>
    <w:rsid w:val="00F15904"/>
    <w:rsid w:val="00F15BE1"/>
    <w:rsid w:val="00F15CAF"/>
    <w:rsid w:val="00F15CF7"/>
    <w:rsid w:val="00F16C7E"/>
    <w:rsid w:val="00F16F65"/>
    <w:rsid w:val="00F17904"/>
    <w:rsid w:val="00F207AA"/>
    <w:rsid w:val="00F20C93"/>
    <w:rsid w:val="00F20F2B"/>
    <w:rsid w:val="00F21E17"/>
    <w:rsid w:val="00F229E5"/>
    <w:rsid w:val="00F23068"/>
    <w:rsid w:val="00F240A5"/>
    <w:rsid w:val="00F24576"/>
    <w:rsid w:val="00F24DE3"/>
    <w:rsid w:val="00F258B5"/>
    <w:rsid w:val="00F26061"/>
    <w:rsid w:val="00F261BF"/>
    <w:rsid w:val="00F2666C"/>
    <w:rsid w:val="00F266E7"/>
    <w:rsid w:val="00F27B43"/>
    <w:rsid w:val="00F27C3B"/>
    <w:rsid w:val="00F27E47"/>
    <w:rsid w:val="00F30E51"/>
    <w:rsid w:val="00F310E7"/>
    <w:rsid w:val="00F3194D"/>
    <w:rsid w:val="00F31D13"/>
    <w:rsid w:val="00F31D7B"/>
    <w:rsid w:val="00F31DB6"/>
    <w:rsid w:val="00F32739"/>
    <w:rsid w:val="00F32F40"/>
    <w:rsid w:val="00F33047"/>
    <w:rsid w:val="00F33301"/>
    <w:rsid w:val="00F338B8"/>
    <w:rsid w:val="00F346D8"/>
    <w:rsid w:val="00F34F06"/>
    <w:rsid w:val="00F35309"/>
    <w:rsid w:val="00F35537"/>
    <w:rsid w:val="00F35AFB"/>
    <w:rsid w:val="00F35F99"/>
    <w:rsid w:val="00F365F2"/>
    <w:rsid w:val="00F36FAD"/>
    <w:rsid w:val="00F372E4"/>
    <w:rsid w:val="00F379B7"/>
    <w:rsid w:val="00F37D33"/>
    <w:rsid w:val="00F40A21"/>
    <w:rsid w:val="00F40C39"/>
    <w:rsid w:val="00F40C50"/>
    <w:rsid w:val="00F41C01"/>
    <w:rsid w:val="00F42455"/>
    <w:rsid w:val="00F4286F"/>
    <w:rsid w:val="00F42E13"/>
    <w:rsid w:val="00F434E2"/>
    <w:rsid w:val="00F43CCC"/>
    <w:rsid w:val="00F43D40"/>
    <w:rsid w:val="00F44A2D"/>
    <w:rsid w:val="00F45201"/>
    <w:rsid w:val="00F462CA"/>
    <w:rsid w:val="00F474D9"/>
    <w:rsid w:val="00F478E0"/>
    <w:rsid w:val="00F47BC8"/>
    <w:rsid w:val="00F47F77"/>
    <w:rsid w:val="00F47FC1"/>
    <w:rsid w:val="00F50C6F"/>
    <w:rsid w:val="00F516EC"/>
    <w:rsid w:val="00F522FD"/>
    <w:rsid w:val="00F5284E"/>
    <w:rsid w:val="00F52F3C"/>
    <w:rsid w:val="00F53056"/>
    <w:rsid w:val="00F53BFD"/>
    <w:rsid w:val="00F5487C"/>
    <w:rsid w:val="00F54DD9"/>
    <w:rsid w:val="00F555FE"/>
    <w:rsid w:val="00F55BD6"/>
    <w:rsid w:val="00F562CF"/>
    <w:rsid w:val="00F5675E"/>
    <w:rsid w:val="00F57B17"/>
    <w:rsid w:val="00F60D83"/>
    <w:rsid w:val="00F6106F"/>
    <w:rsid w:val="00F612CE"/>
    <w:rsid w:val="00F61627"/>
    <w:rsid w:val="00F6180D"/>
    <w:rsid w:val="00F61EFB"/>
    <w:rsid w:val="00F63941"/>
    <w:rsid w:val="00F63AE5"/>
    <w:rsid w:val="00F63E6B"/>
    <w:rsid w:val="00F649EA"/>
    <w:rsid w:val="00F652FD"/>
    <w:rsid w:val="00F66727"/>
    <w:rsid w:val="00F66782"/>
    <w:rsid w:val="00F67A2D"/>
    <w:rsid w:val="00F67DE4"/>
    <w:rsid w:val="00F70057"/>
    <w:rsid w:val="00F70B23"/>
    <w:rsid w:val="00F70FB2"/>
    <w:rsid w:val="00F71131"/>
    <w:rsid w:val="00F71385"/>
    <w:rsid w:val="00F734E2"/>
    <w:rsid w:val="00F73793"/>
    <w:rsid w:val="00F73CD9"/>
    <w:rsid w:val="00F73FF3"/>
    <w:rsid w:val="00F75625"/>
    <w:rsid w:val="00F75FE4"/>
    <w:rsid w:val="00F75FF6"/>
    <w:rsid w:val="00F76265"/>
    <w:rsid w:val="00F77960"/>
    <w:rsid w:val="00F80BAD"/>
    <w:rsid w:val="00F813E9"/>
    <w:rsid w:val="00F81537"/>
    <w:rsid w:val="00F816F8"/>
    <w:rsid w:val="00F819AB"/>
    <w:rsid w:val="00F81CD7"/>
    <w:rsid w:val="00F81F3E"/>
    <w:rsid w:val="00F825E2"/>
    <w:rsid w:val="00F82B2D"/>
    <w:rsid w:val="00F82F1E"/>
    <w:rsid w:val="00F84A8C"/>
    <w:rsid w:val="00F84D38"/>
    <w:rsid w:val="00F8521D"/>
    <w:rsid w:val="00F85B62"/>
    <w:rsid w:val="00F85F39"/>
    <w:rsid w:val="00F8639C"/>
    <w:rsid w:val="00F86955"/>
    <w:rsid w:val="00F86C75"/>
    <w:rsid w:val="00F870C7"/>
    <w:rsid w:val="00F87129"/>
    <w:rsid w:val="00F873CA"/>
    <w:rsid w:val="00F87791"/>
    <w:rsid w:val="00F916E0"/>
    <w:rsid w:val="00F929B3"/>
    <w:rsid w:val="00F947BD"/>
    <w:rsid w:val="00F95206"/>
    <w:rsid w:val="00F95833"/>
    <w:rsid w:val="00F95D58"/>
    <w:rsid w:val="00F96B71"/>
    <w:rsid w:val="00F96BA9"/>
    <w:rsid w:val="00F96CD7"/>
    <w:rsid w:val="00F97AE2"/>
    <w:rsid w:val="00F97DBB"/>
    <w:rsid w:val="00FA0190"/>
    <w:rsid w:val="00FA22AC"/>
    <w:rsid w:val="00FA269B"/>
    <w:rsid w:val="00FA2CA1"/>
    <w:rsid w:val="00FA38DC"/>
    <w:rsid w:val="00FA4272"/>
    <w:rsid w:val="00FA4D03"/>
    <w:rsid w:val="00FA5FCE"/>
    <w:rsid w:val="00FA602B"/>
    <w:rsid w:val="00FA68D8"/>
    <w:rsid w:val="00FA726D"/>
    <w:rsid w:val="00FA78B6"/>
    <w:rsid w:val="00FA78FB"/>
    <w:rsid w:val="00FA7954"/>
    <w:rsid w:val="00FA7C2D"/>
    <w:rsid w:val="00FA7FB0"/>
    <w:rsid w:val="00FB0830"/>
    <w:rsid w:val="00FB317F"/>
    <w:rsid w:val="00FB40F9"/>
    <w:rsid w:val="00FB4475"/>
    <w:rsid w:val="00FB4FCA"/>
    <w:rsid w:val="00FB53A8"/>
    <w:rsid w:val="00FB5870"/>
    <w:rsid w:val="00FB5E39"/>
    <w:rsid w:val="00FB62E8"/>
    <w:rsid w:val="00FB6975"/>
    <w:rsid w:val="00FB69B4"/>
    <w:rsid w:val="00FB6BCE"/>
    <w:rsid w:val="00FB7D7A"/>
    <w:rsid w:val="00FC0D86"/>
    <w:rsid w:val="00FC1519"/>
    <w:rsid w:val="00FC1697"/>
    <w:rsid w:val="00FC1E9B"/>
    <w:rsid w:val="00FC21D5"/>
    <w:rsid w:val="00FC226D"/>
    <w:rsid w:val="00FC2692"/>
    <w:rsid w:val="00FC3458"/>
    <w:rsid w:val="00FC3596"/>
    <w:rsid w:val="00FC384A"/>
    <w:rsid w:val="00FC3C33"/>
    <w:rsid w:val="00FC46B2"/>
    <w:rsid w:val="00FC598B"/>
    <w:rsid w:val="00FC5AF6"/>
    <w:rsid w:val="00FC5B4F"/>
    <w:rsid w:val="00FC5FDD"/>
    <w:rsid w:val="00FC5FFB"/>
    <w:rsid w:val="00FC6D0A"/>
    <w:rsid w:val="00FD06FA"/>
    <w:rsid w:val="00FD1242"/>
    <w:rsid w:val="00FD16A9"/>
    <w:rsid w:val="00FD25CF"/>
    <w:rsid w:val="00FD275B"/>
    <w:rsid w:val="00FD280A"/>
    <w:rsid w:val="00FD3C75"/>
    <w:rsid w:val="00FD4BD7"/>
    <w:rsid w:val="00FD4D20"/>
    <w:rsid w:val="00FD61C3"/>
    <w:rsid w:val="00FD7182"/>
    <w:rsid w:val="00FD73CB"/>
    <w:rsid w:val="00FD76A1"/>
    <w:rsid w:val="00FD7C80"/>
    <w:rsid w:val="00FD7F83"/>
    <w:rsid w:val="00FE00D9"/>
    <w:rsid w:val="00FE00DB"/>
    <w:rsid w:val="00FE050E"/>
    <w:rsid w:val="00FE27FC"/>
    <w:rsid w:val="00FE32A7"/>
    <w:rsid w:val="00FE33E2"/>
    <w:rsid w:val="00FE3446"/>
    <w:rsid w:val="00FE3E71"/>
    <w:rsid w:val="00FE4627"/>
    <w:rsid w:val="00FE4B9B"/>
    <w:rsid w:val="00FE56D0"/>
    <w:rsid w:val="00FE625A"/>
    <w:rsid w:val="00FF0523"/>
    <w:rsid w:val="00FF0EEC"/>
    <w:rsid w:val="00FF1079"/>
    <w:rsid w:val="00FF17BD"/>
    <w:rsid w:val="00FF294F"/>
    <w:rsid w:val="00FF2B8F"/>
    <w:rsid w:val="00FF3D2E"/>
    <w:rsid w:val="00FF4195"/>
    <w:rsid w:val="00FF437C"/>
    <w:rsid w:val="00FF4A76"/>
    <w:rsid w:val="00FF50B2"/>
    <w:rsid w:val="00FF6FFB"/>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BFA73"/>
  <w15:chartTrackingRefBased/>
  <w15:docId w15:val="{AE41EDE7-0BFE-3948-9A50-123D53CD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14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AC0617"/>
    <w:pPr>
      <w:widowControl w:val="0"/>
      <w:spacing w:line="360" w:lineRule="auto"/>
      <w:ind w:firstLine="720"/>
      <w:jc w:val="center"/>
      <w:outlineLvl w:val="0"/>
    </w:pPr>
    <w:rPr>
      <w:rFonts w:eastAsia="Calibri"/>
      <w:b/>
      <w:caps/>
      <w:color w:val="000000" w:themeColor="text1"/>
    </w:rPr>
  </w:style>
  <w:style w:type="paragraph" w:styleId="Heading2">
    <w:name w:val="heading 2"/>
    <w:basedOn w:val="Normal"/>
    <w:next w:val="Normal"/>
    <w:link w:val="Heading2Char"/>
    <w:uiPriority w:val="9"/>
    <w:unhideWhenUsed/>
    <w:qFormat/>
    <w:rsid w:val="00AC0617"/>
    <w:pPr>
      <w:widowControl w:val="0"/>
      <w:autoSpaceDE w:val="0"/>
      <w:autoSpaceDN w:val="0"/>
      <w:adjustRightInd w:val="0"/>
      <w:spacing w:line="360" w:lineRule="auto"/>
      <w:outlineLvl w:val="1"/>
    </w:pPr>
    <w:rPr>
      <w:rFonts w:eastAsia="Calibr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89D"/>
    <w:pPr>
      <w:ind w:left="720"/>
      <w:contextualSpacing/>
    </w:pPr>
  </w:style>
  <w:style w:type="character" w:customStyle="1" w:styleId="apple-converted-space">
    <w:name w:val="apple-converted-space"/>
    <w:basedOn w:val="DefaultParagraphFont"/>
    <w:rsid w:val="0093469A"/>
  </w:style>
  <w:style w:type="paragraph" w:styleId="Header">
    <w:name w:val="header"/>
    <w:basedOn w:val="Normal"/>
    <w:link w:val="HeaderChar"/>
    <w:uiPriority w:val="99"/>
    <w:unhideWhenUsed/>
    <w:rsid w:val="008B228C"/>
    <w:pPr>
      <w:tabs>
        <w:tab w:val="center" w:pos="4680"/>
        <w:tab w:val="right" w:pos="9360"/>
      </w:tabs>
    </w:pPr>
  </w:style>
  <w:style w:type="character" w:customStyle="1" w:styleId="HeaderChar">
    <w:name w:val="Header Char"/>
    <w:basedOn w:val="DefaultParagraphFont"/>
    <w:link w:val="Header"/>
    <w:uiPriority w:val="99"/>
    <w:rsid w:val="008B228C"/>
  </w:style>
  <w:style w:type="paragraph" w:styleId="Footer">
    <w:name w:val="footer"/>
    <w:basedOn w:val="Normal"/>
    <w:link w:val="FooterChar"/>
    <w:uiPriority w:val="99"/>
    <w:unhideWhenUsed/>
    <w:rsid w:val="008B228C"/>
    <w:pPr>
      <w:tabs>
        <w:tab w:val="center" w:pos="4680"/>
        <w:tab w:val="right" w:pos="9360"/>
      </w:tabs>
    </w:pPr>
  </w:style>
  <w:style w:type="character" w:customStyle="1" w:styleId="FooterChar">
    <w:name w:val="Footer Char"/>
    <w:basedOn w:val="DefaultParagraphFont"/>
    <w:link w:val="Footer"/>
    <w:uiPriority w:val="99"/>
    <w:rsid w:val="008B228C"/>
  </w:style>
  <w:style w:type="character" w:styleId="PageNumber">
    <w:name w:val="page number"/>
    <w:basedOn w:val="DefaultParagraphFont"/>
    <w:uiPriority w:val="99"/>
    <w:semiHidden/>
    <w:unhideWhenUsed/>
    <w:rsid w:val="008B228C"/>
  </w:style>
  <w:style w:type="paragraph" w:customStyle="1" w:styleId="Default">
    <w:name w:val="Default"/>
    <w:rsid w:val="00064E3E"/>
    <w:pPr>
      <w:autoSpaceDE w:val="0"/>
      <w:autoSpaceDN w:val="0"/>
      <w:adjustRightInd w:val="0"/>
    </w:pPr>
    <w:rPr>
      <w:rFonts w:ascii="Times New Roman" w:hAnsi="Times New Roman" w:cs="Times New Roman"/>
      <w:color w:val="000000"/>
      <w:kern w:val="0"/>
    </w:rPr>
  </w:style>
  <w:style w:type="paragraph" w:styleId="Revision">
    <w:name w:val="Revision"/>
    <w:hidden/>
    <w:uiPriority w:val="99"/>
    <w:semiHidden/>
    <w:rsid w:val="008854E8"/>
  </w:style>
  <w:style w:type="character" w:styleId="CommentReference">
    <w:name w:val="annotation reference"/>
    <w:basedOn w:val="DefaultParagraphFont"/>
    <w:uiPriority w:val="99"/>
    <w:semiHidden/>
    <w:unhideWhenUsed/>
    <w:rsid w:val="000D6F1D"/>
    <w:rPr>
      <w:sz w:val="16"/>
      <w:szCs w:val="16"/>
    </w:rPr>
  </w:style>
  <w:style w:type="paragraph" w:styleId="CommentText">
    <w:name w:val="annotation text"/>
    <w:basedOn w:val="Normal"/>
    <w:link w:val="CommentTextChar"/>
    <w:uiPriority w:val="99"/>
    <w:semiHidden/>
    <w:unhideWhenUsed/>
    <w:rsid w:val="000D6F1D"/>
    <w:rPr>
      <w:sz w:val="20"/>
      <w:szCs w:val="20"/>
    </w:rPr>
  </w:style>
  <w:style w:type="character" w:customStyle="1" w:styleId="CommentTextChar">
    <w:name w:val="Comment Text Char"/>
    <w:basedOn w:val="DefaultParagraphFont"/>
    <w:link w:val="CommentText"/>
    <w:uiPriority w:val="99"/>
    <w:semiHidden/>
    <w:rsid w:val="000D6F1D"/>
    <w:rPr>
      <w:sz w:val="20"/>
      <w:szCs w:val="20"/>
    </w:rPr>
  </w:style>
  <w:style w:type="paragraph" w:styleId="CommentSubject">
    <w:name w:val="annotation subject"/>
    <w:basedOn w:val="CommentText"/>
    <w:next w:val="CommentText"/>
    <w:link w:val="CommentSubjectChar"/>
    <w:uiPriority w:val="99"/>
    <w:semiHidden/>
    <w:unhideWhenUsed/>
    <w:rsid w:val="000D6F1D"/>
    <w:rPr>
      <w:b/>
      <w:bCs/>
    </w:rPr>
  </w:style>
  <w:style w:type="character" w:customStyle="1" w:styleId="CommentSubjectChar">
    <w:name w:val="Comment Subject Char"/>
    <w:basedOn w:val="CommentTextChar"/>
    <w:link w:val="CommentSubject"/>
    <w:uiPriority w:val="99"/>
    <w:semiHidden/>
    <w:rsid w:val="000D6F1D"/>
    <w:rPr>
      <w:b/>
      <w:bCs/>
      <w:sz w:val="20"/>
      <w:szCs w:val="20"/>
    </w:rPr>
  </w:style>
  <w:style w:type="character" w:customStyle="1" w:styleId="Heading1Char">
    <w:name w:val="Heading 1 Char"/>
    <w:basedOn w:val="DefaultParagraphFont"/>
    <w:link w:val="Heading1"/>
    <w:uiPriority w:val="9"/>
    <w:rsid w:val="00AC0617"/>
    <w:rPr>
      <w:rFonts w:ascii="Times New Roman" w:eastAsia="Calibri" w:hAnsi="Times New Roman" w:cs="Times New Roman"/>
      <w:b/>
      <w:caps/>
      <w:color w:val="000000" w:themeColor="text1"/>
      <w:kern w:val="0"/>
      <w14:ligatures w14:val="none"/>
    </w:rPr>
  </w:style>
  <w:style w:type="character" w:customStyle="1" w:styleId="Heading2Char">
    <w:name w:val="Heading 2 Char"/>
    <w:basedOn w:val="DefaultParagraphFont"/>
    <w:link w:val="Heading2"/>
    <w:uiPriority w:val="9"/>
    <w:rsid w:val="00AC0617"/>
    <w:rPr>
      <w:rFonts w:ascii="Times New Roman" w:eastAsia="Calibri" w:hAnsi="Times New Roman" w:cs="Times New Roman"/>
      <w:b/>
      <w:color w:val="000000" w:themeColor="text1"/>
      <w:kern w:val="0"/>
      <w14:ligatures w14:val="none"/>
    </w:rPr>
  </w:style>
  <w:style w:type="paragraph" w:styleId="EndnoteText">
    <w:name w:val="endnote text"/>
    <w:basedOn w:val="Normal"/>
    <w:link w:val="EndnoteTextChar"/>
    <w:uiPriority w:val="99"/>
    <w:semiHidden/>
    <w:unhideWhenUsed/>
    <w:rsid w:val="00AC0617"/>
    <w:rPr>
      <w:sz w:val="20"/>
      <w:szCs w:val="20"/>
    </w:rPr>
  </w:style>
  <w:style w:type="character" w:customStyle="1" w:styleId="EndnoteTextChar">
    <w:name w:val="Endnote Text Char"/>
    <w:basedOn w:val="DefaultParagraphFont"/>
    <w:link w:val="EndnoteText"/>
    <w:uiPriority w:val="99"/>
    <w:semiHidden/>
    <w:rsid w:val="00AC0617"/>
    <w:rPr>
      <w:rFonts w:ascii="Times New Roman" w:eastAsia="Times New Roman" w:hAnsi="Times New Roman" w:cs="Times New Roman"/>
      <w:kern w:val="0"/>
      <w:sz w:val="20"/>
      <w:szCs w:val="20"/>
      <w14:ligatures w14:val="none"/>
    </w:rPr>
  </w:style>
  <w:style w:type="character" w:styleId="EndnoteReference">
    <w:name w:val="endnote reference"/>
    <w:basedOn w:val="DefaultParagraphFont"/>
    <w:uiPriority w:val="99"/>
    <w:semiHidden/>
    <w:unhideWhenUsed/>
    <w:rsid w:val="00AC0617"/>
    <w:rPr>
      <w:vertAlign w:val="superscript"/>
    </w:rPr>
  </w:style>
  <w:style w:type="character" w:styleId="Hyperlink">
    <w:name w:val="Hyperlink"/>
    <w:basedOn w:val="DefaultParagraphFont"/>
    <w:uiPriority w:val="99"/>
    <w:unhideWhenUsed/>
    <w:rsid w:val="00AC0617"/>
    <w:rPr>
      <w:color w:val="0563C1" w:themeColor="hyperlink"/>
      <w:u w:val="single"/>
    </w:rPr>
  </w:style>
  <w:style w:type="character" w:styleId="FollowedHyperlink">
    <w:name w:val="FollowedHyperlink"/>
    <w:basedOn w:val="DefaultParagraphFont"/>
    <w:uiPriority w:val="99"/>
    <w:semiHidden/>
    <w:unhideWhenUsed/>
    <w:rsid w:val="00B75340"/>
    <w:rPr>
      <w:color w:val="954F72" w:themeColor="followedHyperlink"/>
      <w:u w:val="single"/>
    </w:rPr>
  </w:style>
  <w:style w:type="paragraph" w:customStyle="1" w:styleId="bodyindent">
    <w:name w:val="body indent"/>
    <w:basedOn w:val="Normal"/>
    <w:link w:val="bodyindentChar"/>
    <w:qFormat/>
    <w:rsid w:val="0009040F"/>
    <w:pPr>
      <w:spacing w:line="480" w:lineRule="auto"/>
      <w:ind w:firstLine="397"/>
    </w:pPr>
    <w:rPr>
      <w:color w:val="000000"/>
      <w:szCs w:val="22"/>
      <w:lang w:val="en-GB" w:eastAsia="en-GB"/>
    </w:rPr>
  </w:style>
  <w:style w:type="character" w:customStyle="1" w:styleId="bodyindentChar">
    <w:name w:val="body indent Char"/>
    <w:basedOn w:val="DefaultParagraphFont"/>
    <w:link w:val="bodyindent"/>
    <w:rsid w:val="0009040F"/>
    <w:rPr>
      <w:rFonts w:ascii="Times New Roman" w:eastAsia="Times New Roman" w:hAnsi="Times New Roman" w:cs="Times New Roman"/>
      <w:color w:val="000000"/>
      <w:kern w:val="0"/>
      <w:szCs w:val="22"/>
      <w:lang w:val="en-GB" w:eastAsia="en-GB"/>
      <w14:ligatures w14:val="none"/>
    </w:rPr>
  </w:style>
  <w:style w:type="paragraph" w:styleId="NormalWeb">
    <w:name w:val="Normal (Web)"/>
    <w:basedOn w:val="Normal"/>
    <w:uiPriority w:val="99"/>
    <w:semiHidden/>
    <w:unhideWhenUsed/>
    <w:rsid w:val="00CF24DE"/>
    <w:pPr>
      <w:spacing w:before="100" w:beforeAutospacing="1" w:after="100" w:afterAutospacing="1"/>
    </w:pPr>
  </w:style>
  <w:style w:type="character" w:customStyle="1" w:styleId="author">
    <w:name w:val="author"/>
    <w:basedOn w:val="DefaultParagraphFont"/>
    <w:rsid w:val="00BE5DA0"/>
  </w:style>
  <w:style w:type="character" w:customStyle="1" w:styleId="pubyear">
    <w:name w:val="pubyear"/>
    <w:basedOn w:val="DefaultParagraphFont"/>
    <w:rsid w:val="00BE5DA0"/>
  </w:style>
  <w:style w:type="character" w:customStyle="1" w:styleId="articletitle">
    <w:name w:val="articletitle"/>
    <w:basedOn w:val="DefaultParagraphFont"/>
    <w:rsid w:val="00BE5DA0"/>
  </w:style>
  <w:style w:type="character" w:customStyle="1" w:styleId="vol">
    <w:name w:val="vol"/>
    <w:basedOn w:val="DefaultParagraphFont"/>
    <w:rsid w:val="00BE5DA0"/>
  </w:style>
  <w:style w:type="character" w:customStyle="1" w:styleId="pagefirst">
    <w:name w:val="pagefirst"/>
    <w:basedOn w:val="DefaultParagraphFont"/>
    <w:rsid w:val="00BE5DA0"/>
  </w:style>
  <w:style w:type="character" w:customStyle="1" w:styleId="pagelast">
    <w:name w:val="pagelast"/>
    <w:basedOn w:val="DefaultParagraphFont"/>
    <w:rsid w:val="00BE5DA0"/>
  </w:style>
  <w:style w:type="character" w:customStyle="1" w:styleId="referencesnote">
    <w:name w:val="references__note"/>
    <w:basedOn w:val="DefaultParagraphFont"/>
    <w:rsid w:val="0084514F"/>
  </w:style>
  <w:style w:type="character" w:customStyle="1" w:styleId="referencesauthors">
    <w:name w:val="references__authors"/>
    <w:basedOn w:val="DefaultParagraphFont"/>
    <w:rsid w:val="0084514F"/>
  </w:style>
  <w:style w:type="character" w:customStyle="1" w:styleId="referencesyear">
    <w:name w:val="references__year"/>
    <w:basedOn w:val="DefaultParagraphFont"/>
    <w:rsid w:val="0084514F"/>
  </w:style>
  <w:style w:type="character" w:customStyle="1" w:styleId="referencesarticle-title">
    <w:name w:val="references__article-title"/>
    <w:basedOn w:val="DefaultParagraphFont"/>
    <w:rsid w:val="0084514F"/>
  </w:style>
  <w:style w:type="character" w:styleId="Strong">
    <w:name w:val="Strong"/>
    <w:basedOn w:val="DefaultParagraphFont"/>
    <w:uiPriority w:val="22"/>
    <w:qFormat/>
    <w:rsid w:val="0084514F"/>
    <w:rPr>
      <w:b/>
      <w:bCs/>
    </w:rPr>
  </w:style>
  <w:style w:type="character" w:customStyle="1" w:styleId="referencessuffix">
    <w:name w:val="references__suffix"/>
    <w:basedOn w:val="DefaultParagraphFont"/>
    <w:rsid w:val="00845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9837">
      <w:bodyDiv w:val="1"/>
      <w:marLeft w:val="0"/>
      <w:marRight w:val="0"/>
      <w:marTop w:val="0"/>
      <w:marBottom w:val="0"/>
      <w:divBdr>
        <w:top w:val="none" w:sz="0" w:space="0" w:color="auto"/>
        <w:left w:val="none" w:sz="0" w:space="0" w:color="auto"/>
        <w:bottom w:val="none" w:sz="0" w:space="0" w:color="auto"/>
        <w:right w:val="none" w:sz="0" w:space="0" w:color="auto"/>
      </w:divBdr>
    </w:div>
    <w:div w:id="564609957">
      <w:bodyDiv w:val="1"/>
      <w:marLeft w:val="0"/>
      <w:marRight w:val="0"/>
      <w:marTop w:val="0"/>
      <w:marBottom w:val="0"/>
      <w:divBdr>
        <w:top w:val="none" w:sz="0" w:space="0" w:color="auto"/>
        <w:left w:val="none" w:sz="0" w:space="0" w:color="auto"/>
        <w:bottom w:val="none" w:sz="0" w:space="0" w:color="auto"/>
        <w:right w:val="none" w:sz="0" w:space="0" w:color="auto"/>
      </w:divBdr>
    </w:div>
    <w:div w:id="1167480295">
      <w:bodyDiv w:val="1"/>
      <w:marLeft w:val="0"/>
      <w:marRight w:val="0"/>
      <w:marTop w:val="0"/>
      <w:marBottom w:val="0"/>
      <w:divBdr>
        <w:top w:val="none" w:sz="0" w:space="0" w:color="auto"/>
        <w:left w:val="none" w:sz="0" w:space="0" w:color="auto"/>
        <w:bottom w:val="none" w:sz="0" w:space="0" w:color="auto"/>
        <w:right w:val="none" w:sz="0" w:space="0" w:color="auto"/>
      </w:divBdr>
    </w:div>
    <w:div w:id="1726248190">
      <w:bodyDiv w:val="1"/>
      <w:marLeft w:val="0"/>
      <w:marRight w:val="0"/>
      <w:marTop w:val="0"/>
      <w:marBottom w:val="0"/>
      <w:divBdr>
        <w:top w:val="none" w:sz="0" w:space="0" w:color="auto"/>
        <w:left w:val="none" w:sz="0" w:space="0" w:color="auto"/>
        <w:bottom w:val="none" w:sz="0" w:space="0" w:color="auto"/>
        <w:right w:val="none" w:sz="0" w:space="0" w:color="auto"/>
      </w:divBdr>
    </w:div>
    <w:div w:id="1811945921">
      <w:bodyDiv w:val="1"/>
      <w:marLeft w:val="0"/>
      <w:marRight w:val="0"/>
      <w:marTop w:val="0"/>
      <w:marBottom w:val="0"/>
      <w:divBdr>
        <w:top w:val="none" w:sz="0" w:space="0" w:color="auto"/>
        <w:left w:val="none" w:sz="0" w:space="0" w:color="auto"/>
        <w:bottom w:val="none" w:sz="0" w:space="0" w:color="auto"/>
        <w:right w:val="none" w:sz="0" w:space="0" w:color="auto"/>
      </w:divBdr>
    </w:div>
    <w:div w:id="204532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corporation.ne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77/10860266251325268"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doi.org/10.1177/10564926241257162" TargetMode="External"/><Relationship Id="rId4" Type="http://schemas.openxmlformats.org/officeDocument/2006/relationships/settings" Target="settings.xml"/><Relationship Id="rId9" Type="http://schemas.openxmlformats.org/officeDocument/2006/relationships/hyperlink" Target="https://doi.org/10.1002/bse.418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EA01-6DD5-644C-9FBC-EF730BE2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11788</Words>
  <Characters>67196</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Lahneman, Brooke</dc:creator>
  <cp:keywords/>
  <dc:description/>
  <cp:lastModifiedBy>Lahneman, Brooke</cp:lastModifiedBy>
  <cp:revision>3</cp:revision>
  <cp:lastPrinted>2024-06-05T22:11:00Z</cp:lastPrinted>
  <dcterms:created xsi:type="dcterms:W3CDTF">2025-07-02T13:21:00Z</dcterms:created>
  <dcterms:modified xsi:type="dcterms:W3CDTF">2025-07-02T13:32:00Z</dcterms:modified>
</cp:coreProperties>
</file>